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72" w:tblpY="-525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8"/>
        <w:gridCol w:w="6445"/>
        <w:gridCol w:w="2272"/>
      </w:tblGrid>
      <w:tr w:rsidR="005C7252" w:rsidRPr="002C5CFD" w:rsidTr="00595900">
        <w:trPr>
          <w:trHeight w:val="1537"/>
        </w:trPr>
        <w:tc>
          <w:tcPr>
            <w:tcW w:w="1438" w:type="dxa"/>
          </w:tcPr>
          <w:p w:rsidR="005C7252" w:rsidRPr="002C5CFD" w:rsidRDefault="005C7252" w:rsidP="00B63A8E">
            <w:pPr>
              <w:jc w:val="center"/>
              <w:rPr>
                <w:b/>
                <w:color w:val="FF0000"/>
                <w:sz w:val="20"/>
                <w:u w:val="single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617220" cy="906780"/>
                  <wp:effectExtent l="0" t="0" r="0" b="0"/>
                  <wp:docPr id="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5" w:type="dxa"/>
          </w:tcPr>
          <w:p w:rsidR="005C7252" w:rsidRPr="00CF60DF" w:rsidRDefault="005C7252" w:rsidP="005959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BUREAU OF INDIAN STANDARDS</w:t>
            </w:r>
          </w:p>
          <w:p w:rsidR="005C7252" w:rsidRPr="00CF60DF" w:rsidRDefault="005C7252" w:rsidP="00595900">
            <w:pPr>
              <w:spacing w:after="0"/>
              <w:jc w:val="center"/>
              <w:rPr>
                <w:b/>
                <w:bCs/>
                <w:sz w:val="20"/>
              </w:rPr>
            </w:pPr>
            <w:r w:rsidRPr="00CF60DF">
              <w:rPr>
                <w:b/>
                <w:bCs/>
                <w:sz w:val="20"/>
              </w:rPr>
              <w:t>Ministry of Consumer Affairs, Food &amp; Public Distribution</w:t>
            </w:r>
          </w:p>
          <w:p w:rsidR="005C7252" w:rsidRPr="00CF60DF" w:rsidRDefault="005C7252" w:rsidP="00595900">
            <w:pPr>
              <w:spacing w:after="0"/>
              <w:jc w:val="center"/>
              <w:rPr>
                <w:b/>
                <w:bCs/>
                <w:sz w:val="20"/>
              </w:rPr>
            </w:pPr>
            <w:r w:rsidRPr="00CF60DF">
              <w:rPr>
                <w:b/>
                <w:bCs/>
                <w:sz w:val="20"/>
              </w:rPr>
              <w:t>(Department of Consumer Affairs), Govt. of India</w:t>
            </w:r>
          </w:p>
          <w:p w:rsidR="005C7252" w:rsidRPr="00CF60DF" w:rsidRDefault="005C7252" w:rsidP="00595900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601-A, </w:t>
            </w:r>
            <w:proofErr w:type="spellStart"/>
            <w:r>
              <w:rPr>
                <w:b/>
                <w:bCs/>
                <w:sz w:val="20"/>
              </w:rPr>
              <w:t>Konnectus</w:t>
            </w:r>
            <w:proofErr w:type="spellEnd"/>
            <w:r>
              <w:rPr>
                <w:b/>
                <w:bCs/>
                <w:sz w:val="20"/>
              </w:rPr>
              <w:t xml:space="preserve"> Tower-1, </w:t>
            </w:r>
            <w:r w:rsidR="002A0454">
              <w:rPr>
                <w:b/>
                <w:bCs/>
                <w:sz w:val="20"/>
              </w:rPr>
              <w:t>6</w:t>
            </w:r>
            <w:r w:rsidR="002A0454" w:rsidRPr="002A0454">
              <w:rPr>
                <w:b/>
                <w:bCs/>
                <w:sz w:val="20"/>
                <w:vertAlign w:val="superscript"/>
              </w:rPr>
              <w:t>th</w:t>
            </w:r>
            <w:r w:rsidR="002A0454">
              <w:rPr>
                <w:b/>
                <w:bCs/>
                <w:sz w:val="20"/>
              </w:rPr>
              <w:t xml:space="preserve"> Floor, </w:t>
            </w:r>
            <w:r>
              <w:rPr>
                <w:b/>
                <w:bCs/>
                <w:sz w:val="20"/>
              </w:rPr>
              <w:t>DMRC Building</w:t>
            </w:r>
            <w:r w:rsidRPr="00CF60DF">
              <w:rPr>
                <w:b/>
                <w:bCs/>
                <w:sz w:val="20"/>
              </w:rPr>
              <w:t>,</w:t>
            </w:r>
          </w:p>
          <w:p w:rsidR="005C7252" w:rsidRPr="002B0159" w:rsidRDefault="005C7252" w:rsidP="00595900">
            <w:pPr>
              <w:spacing w:after="0"/>
              <w:jc w:val="center"/>
              <w:rPr>
                <w:b/>
                <w:i/>
                <w:iCs/>
                <w:sz w:val="20"/>
                <w:u w:val="single"/>
              </w:rPr>
            </w:pPr>
            <w:proofErr w:type="spellStart"/>
            <w:r>
              <w:rPr>
                <w:b/>
                <w:bCs/>
                <w:sz w:val="20"/>
              </w:rPr>
              <w:t>Bhavbhuti</w:t>
            </w:r>
            <w:proofErr w:type="spellEnd"/>
            <w:r>
              <w:rPr>
                <w:b/>
                <w:bCs/>
                <w:sz w:val="20"/>
              </w:rPr>
              <w:t xml:space="preserve"> Marg, </w:t>
            </w:r>
            <w:r w:rsidRPr="00CF60DF">
              <w:rPr>
                <w:b/>
                <w:bCs/>
                <w:sz w:val="20"/>
              </w:rPr>
              <w:t xml:space="preserve"> New Delhi-110002</w:t>
            </w:r>
            <w:r>
              <w:rPr>
                <w:b/>
                <w:bCs/>
                <w:sz w:val="20"/>
              </w:rPr>
              <w:t xml:space="preserve"> e-mail: </w:t>
            </w:r>
            <w:r>
              <w:rPr>
                <w:b/>
                <w:bCs/>
                <w:i/>
                <w:iCs/>
                <w:sz w:val="20"/>
              </w:rPr>
              <w:t>cro@bis.gov.in</w:t>
            </w:r>
          </w:p>
        </w:tc>
        <w:tc>
          <w:tcPr>
            <w:tcW w:w="2272" w:type="dxa"/>
          </w:tcPr>
          <w:p w:rsidR="005C7252" w:rsidRPr="002C5CFD" w:rsidRDefault="005C7252" w:rsidP="00B63A8E">
            <w:pPr>
              <w:jc w:val="center"/>
              <w:rPr>
                <w:rFonts w:cs="Mangal"/>
                <w:noProof/>
                <w:lang w:val="en-IN" w:eastAsia="en-IN"/>
              </w:rPr>
            </w:pPr>
          </w:p>
          <w:p w:rsidR="005C7252" w:rsidRPr="002C5CFD" w:rsidRDefault="005C7252" w:rsidP="00B63A8E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rFonts w:cs="Mangal"/>
                <w:noProof/>
                <w:lang w:val="en-IN" w:eastAsia="en-IN"/>
              </w:rPr>
              <w:drawing>
                <wp:inline distT="0" distB="0" distL="0" distR="0">
                  <wp:extent cx="1051560" cy="678180"/>
                  <wp:effectExtent l="0" t="0" r="0" b="0"/>
                  <wp:docPr id="3" name="Picture 2" descr="D:\1200px-Bureau_of_Indian_Standards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1200px-Bureau_of_Indian_Standards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7252" w:rsidRPr="002C5CFD" w:rsidRDefault="005C7252" w:rsidP="005C7252">
      <w:pPr>
        <w:pStyle w:val="BodyText"/>
        <w:rPr>
          <w:b w:val="0"/>
          <w:bCs w:val="0"/>
        </w:rPr>
      </w:pPr>
    </w:p>
    <w:p w:rsidR="002A0454" w:rsidRPr="00595900" w:rsidRDefault="002A0454" w:rsidP="00595900">
      <w:pPr>
        <w:pStyle w:val="ListParagraph"/>
        <w:widowControl w:val="0"/>
        <w:autoSpaceDE w:val="0"/>
        <w:autoSpaceDN w:val="0"/>
        <w:spacing w:before="92" w:after="0"/>
        <w:ind w:left="461" w:right="-613"/>
        <w:jc w:val="center"/>
        <w:rPr>
          <w:rFonts w:ascii="Times New Roman" w:hAnsi="Times New Roman" w:cs="Times New Roman"/>
          <w:b/>
          <w:bCs/>
          <w:spacing w:val="-1"/>
          <w:u w:val="single"/>
        </w:rPr>
      </w:pPr>
      <w:r w:rsidRPr="00595900">
        <w:rPr>
          <w:rFonts w:ascii="Times New Roman" w:hAnsi="Times New Roman" w:cs="Times New Roman"/>
          <w:b/>
          <w:bCs/>
          <w:spacing w:val="-1"/>
          <w:u w:val="single"/>
        </w:rPr>
        <w:t xml:space="preserve">Advertisement No. 01 </w:t>
      </w:r>
      <w:r w:rsidR="00595900" w:rsidRPr="00595900">
        <w:rPr>
          <w:rFonts w:ascii="Times New Roman" w:hAnsi="Times New Roman" w:cs="Times New Roman"/>
          <w:b/>
          <w:bCs/>
          <w:spacing w:val="-1"/>
          <w:u w:val="single"/>
        </w:rPr>
        <w:t>S</w:t>
      </w:r>
      <w:r w:rsidRPr="00595900">
        <w:rPr>
          <w:rFonts w:ascii="Times New Roman" w:hAnsi="Times New Roman" w:cs="Times New Roman"/>
          <w:b/>
          <w:bCs/>
          <w:spacing w:val="-1"/>
          <w:u w:val="single"/>
        </w:rPr>
        <w:t>PC/2024/CRO</w:t>
      </w:r>
    </w:p>
    <w:p w:rsidR="002A0454" w:rsidRPr="001004C2" w:rsidRDefault="002A0454" w:rsidP="002A0454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92" w:after="0"/>
        <w:ind w:right="-613"/>
        <w:jc w:val="both"/>
        <w:rPr>
          <w:rFonts w:ascii="Times New Roman" w:hAnsi="Times New Roman" w:cs="Times New Roman"/>
          <w:spacing w:val="-53"/>
        </w:rPr>
      </w:pPr>
      <w:r w:rsidRPr="001B5997">
        <w:rPr>
          <w:rFonts w:ascii="Times New Roman" w:hAnsi="Times New Roman" w:cs="Times New Roman"/>
          <w:spacing w:val="-1"/>
        </w:rPr>
        <w:t>Bureau</w:t>
      </w:r>
      <w:r>
        <w:rPr>
          <w:rFonts w:ascii="Times New Roman" w:hAnsi="Times New Roman" w:cs="Times New Roman"/>
          <w:spacing w:val="-1"/>
        </w:rPr>
        <w:t xml:space="preserve"> </w:t>
      </w:r>
      <w:r w:rsidRPr="001B5997">
        <w:rPr>
          <w:rFonts w:ascii="Times New Roman" w:hAnsi="Times New Roman" w:cs="Times New Roman"/>
          <w:spacing w:val="-1"/>
        </w:rPr>
        <w:t>of</w:t>
      </w:r>
      <w:r>
        <w:rPr>
          <w:rFonts w:ascii="Times New Roman" w:hAnsi="Times New Roman" w:cs="Times New Roman"/>
          <w:spacing w:val="-1"/>
        </w:rPr>
        <w:t xml:space="preserve"> </w:t>
      </w:r>
      <w:r w:rsidRPr="001B5997">
        <w:rPr>
          <w:rFonts w:ascii="Times New Roman" w:hAnsi="Times New Roman" w:cs="Times New Roman"/>
          <w:spacing w:val="-1"/>
        </w:rPr>
        <w:t>Indian</w:t>
      </w:r>
      <w:r>
        <w:rPr>
          <w:rFonts w:ascii="Times New Roman" w:hAnsi="Times New Roman" w:cs="Times New Roman"/>
          <w:spacing w:val="-1"/>
        </w:rPr>
        <w:t xml:space="preserve"> </w:t>
      </w:r>
      <w:r w:rsidRPr="001B5997">
        <w:rPr>
          <w:rFonts w:ascii="Times New Roman" w:hAnsi="Times New Roman" w:cs="Times New Roman"/>
          <w:spacing w:val="-1"/>
        </w:rPr>
        <w:t>Standards</w:t>
      </w:r>
      <w:r>
        <w:rPr>
          <w:rFonts w:ascii="Times New Roman" w:hAnsi="Times New Roman" w:cs="Times New Roman"/>
          <w:spacing w:val="-1"/>
        </w:rPr>
        <w:t xml:space="preserve"> </w:t>
      </w:r>
      <w:r w:rsidRPr="001B5997">
        <w:rPr>
          <w:rFonts w:ascii="Times New Roman" w:hAnsi="Times New Roman" w:cs="Times New Roman"/>
        </w:rPr>
        <w:t>(BIS),</w:t>
      </w:r>
      <w:r>
        <w:rPr>
          <w:rFonts w:ascii="Times New Roman" w:hAnsi="Times New Roman" w:cs="Times New Roman"/>
        </w:rPr>
        <w:t xml:space="preserve"> </w:t>
      </w:r>
      <w:r w:rsidRPr="001B59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1B5997">
        <w:rPr>
          <w:rFonts w:ascii="Times New Roman" w:hAnsi="Times New Roman" w:cs="Times New Roman"/>
        </w:rPr>
        <w:t>statutory</w:t>
      </w:r>
      <w:r>
        <w:rPr>
          <w:rFonts w:ascii="Times New Roman" w:hAnsi="Times New Roman" w:cs="Times New Roman"/>
        </w:rPr>
        <w:t xml:space="preserve"> </w:t>
      </w:r>
      <w:r w:rsidRPr="001B5997">
        <w:rPr>
          <w:rFonts w:ascii="Times New Roman" w:hAnsi="Times New Roman" w:cs="Times New Roman"/>
        </w:rPr>
        <w:t>body</w:t>
      </w:r>
      <w:r>
        <w:rPr>
          <w:rFonts w:ascii="Times New Roman" w:hAnsi="Times New Roman" w:cs="Times New Roman"/>
        </w:rPr>
        <w:t xml:space="preserve"> </w:t>
      </w:r>
      <w:r w:rsidRPr="001B5997">
        <w:rPr>
          <w:rFonts w:ascii="Times New Roman" w:hAnsi="Times New Roman" w:cs="Times New Roman"/>
        </w:rPr>
        <w:t>under</w:t>
      </w:r>
      <w:r>
        <w:rPr>
          <w:rFonts w:ascii="Times New Roman" w:hAnsi="Times New Roman" w:cs="Times New Roman"/>
        </w:rPr>
        <w:t xml:space="preserve"> </w:t>
      </w:r>
      <w:r w:rsidRPr="001B599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1B5997">
        <w:rPr>
          <w:rFonts w:ascii="Times New Roman" w:hAnsi="Times New Roman" w:cs="Times New Roman"/>
        </w:rPr>
        <w:t>administrative</w:t>
      </w:r>
      <w:r>
        <w:rPr>
          <w:rFonts w:ascii="Times New Roman" w:hAnsi="Times New Roman" w:cs="Times New Roman"/>
        </w:rPr>
        <w:t xml:space="preserve"> </w:t>
      </w:r>
      <w:r w:rsidRPr="001B5997">
        <w:rPr>
          <w:rFonts w:ascii="Times New Roman" w:hAnsi="Times New Roman" w:cs="Times New Roman"/>
        </w:rPr>
        <w:t>control</w:t>
      </w:r>
      <w:r>
        <w:rPr>
          <w:rFonts w:ascii="Times New Roman" w:hAnsi="Times New Roman" w:cs="Times New Roman"/>
        </w:rPr>
        <w:t xml:space="preserve"> </w:t>
      </w:r>
      <w:r w:rsidRPr="001B599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1B5997">
        <w:rPr>
          <w:rFonts w:ascii="Times New Roman" w:hAnsi="Times New Roman" w:cs="Times New Roman"/>
        </w:rPr>
        <w:t>Ministry</w:t>
      </w:r>
      <w:r>
        <w:rPr>
          <w:rFonts w:ascii="Times New Roman" w:hAnsi="Times New Roman" w:cs="Times New Roman"/>
        </w:rPr>
        <w:t xml:space="preserve"> </w:t>
      </w:r>
      <w:r w:rsidRPr="001B599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1B5997">
        <w:rPr>
          <w:rFonts w:ascii="Times New Roman" w:hAnsi="Times New Roman" w:cs="Times New Roman"/>
        </w:rPr>
        <w:t>Consumer Affairs</w:t>
      </w:r>
      <w:r>
        <w:rPr>
          <w:rFonts w:ascii="Times New Roman" w:hAnsi="Times New Roman" w:cs="Times New Roman"/>
        </w:rPr>
        <w:t>,</w:t>
      </w:r>
      <w:r w:rsidRPr="001B5997">
        <w:rPr>
          <w:rFonts w:ascii="Times New Roman" w:hAnsi="Times New Roman" w:cs="Times New Roman"/>
        </w:rPr>
        <w:t xml:space="preserve"> Food and Public Distribution, Govt. of India is the National Standards Body of India and is responsible for</w:t>
      </w:r>
      <w:r>
        <w:rPr>
          <w:rFonts w:ascii="Times New Roman" w:hAnsi="Times New Roman" w:cs="Times New Roman"/>
        </w:rPr>
        <w:t xml:space="preserve"> </w:t>
      </w:r>
      <w:r w:rsidRPr="001B5997">
        <w:rPr>
          <w:rFonts w:ascii="Times New Roman" w:hAnsi="Times New Roman" w:cs="Times New Roman"/>
        </w:rPr>
        <w:t>activities</w:t>
      </w:r>
      <w:r>
        <w:rPr>
          <w:rFonts w:ascii="Times New Roman" w:hAnsi="Times New Roman" w:cs="Times New Roman"/>
        </w:rPr>
        <w:t xml:space="preserve"> </w:t>
      </w:r>
      <w:r w:rsidRPr="001B599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1B599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1B5997">
        <w:rPr>
          <w:rFonts w:ascii="Times New Roman" w:hAnsi="Times New Roman" w:cs="Times New Roman"/>
        </w:rPr>
        <w:t>field</w:t>
      </w:r>
      <w:r>
        <w:rPr>
          <w:rFonts w:ascii="Times New Roman" w:hAnsi="Times New Roman" w:cs="Times New Roman"/>
        </w:rPr>
        <w:t xml:space="preserve"> </w:t>
      </w:r>
      <w:r w:rsidRPr="001B599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1B5997">
        <w:rPr>
          <w:rFonts w:ascii="Times New Roman" w:hAnsi="Times New Roman" w:cs="Times New Roman"/>
        </w:rPr>
        <w:t>Standardization,</w:t>
      </w:r>
      <w:r>
        <w:rPr>
          <w:rFonts w:ascii="Times New Roman" w:hAnsi="Times New Roman" w:cs="Times New Roman"/>
        </w:rPr>
        <w:t xml:space="preserve"> </w:t>
      </w:r>
      <w:r w:rsidRPr="001B5997">
        <w:rPr>
          <w:rFonts w:ascii="Times New Roman" w:hAnsi="Times New Roman" w:cs="Times New Roman"/>
        </w:rPr>
        <w:t>Product and</w:t>
      </w:r>
      <w:r>
        <w:rPr>
          <w:rFonts w:ascii="Times New Roman" w:hAnsi="Times New Roman" w:cs="Times New Roman"/>
        </w:rPr>
        <w:t xml:space="preserve"> </w:t>
      </w:r>
      <w:r w:rsidRPr="001B5997">
        <w:rPr>
          <w:rFonts w:ascii="Times New Roman" w:hAnsi="Times New Roman" w:cs="Times New Roman"/>
        </w:rPr>
        <w:t>System</w:t>
      </w:r>
      <w:r>
        <w:rPr>
          <w:rFonts w:ascii="Times New Roman" w:hAnsi="Times New Roman" w:cs="Times New Roman"/>
        </w:rPr>
        <w:t xml:space="preserve"> </w:t>
      </w:r>
      <w:r w:rsidRPr="001B5997">
        <w:rPr>
          <w:rFonts w:ascii="Times New Roman" w:hAnsi="Times New Roman" w:cs="Times New Roman"/>
        </w:rPr>
        <w:t>Certification,</w:t>
      </w:r>
      <w:r>
        <w:rPr>
          <w:rFonts w:ascii="Times New Roman" w:hAnsi="Times New Roman" w:cs="Times New Roman"/>
        </w:rPr>
        <w:t xml:space="preserve"> </w:t>
      </w:r>
      <w:r w:rsidRPr="001B5997">
        <w:rPr>
          <w:rFonts w:ascii="Times New Roman" w:hAnsi="Times New Roman" w:cs="Times New Roman"/>
        </w:rPr>
        <w:t>Hallmarking,</w:t>
      </w:r>
      <w:r>
        <w:rPr>
          <w:rFonts w:ascii="Times New Roman" w:hAnsi="Times New Roman" w:cs="Times New Roman"/>
        </w:rPr>
        <w:t xml:space="preserve"> </w:t>
      </w:r>
      <w:r w:rsidRPr="001B5997">
        <w:rPr>
          <w:rFonts w:ascii="Times New Roman" w:hAnsi="Times New Roman" w:cs="Times New Roman"/>
        </w:rPr>
        <w:t>Laboratory</w:t>
      </w:r>
      <w:r>
        <w:rPr>
          <w:rFonts w:ascii="Times New Roman" w:hAnsi="Times New Roman" w:cs="Times New Roman"/>
        </w:rPr>
        <w:t xml:space="preserve"> </w:t>
      </w:r>
      <w:r w:rsidRPr="001B5997">
        <w:rPr>
          <w:rFonts w:ascii="Times New Roman" w:hAnsi="Times New Roman" w:cs="Times New Roman"/>
        </w:rPr>
        <w:t>Testing</w:t>
      </w:r>
      <w:r>
        <w:rPr>
          <w:rFonts w:ascii="Times New Roman" w:hAnsi="Times New Roman" w:cs="Times New Roman"/>
        </w:rPr>
        <w:t xml:space="preserve">, </w:t>
      </w:r>
      <w:r w:rsidRPr="001B5997">
        <w:rPr>
          <w:rFonts w:ascii="Times New Roman" w:hAnsi="Times New Roman" w:cs="Times New Roman"/>
        </w:rPr>
        <w:t>etc.</w:t>
      </w:r>
      <w:r>
        <w:rPr>
          <w:rFonts w:ascii="Times New Roman" w:hAnsi="Times New Roman" w:cs="Times New Roman"/>
        </w:rPr>
        <w:t xml:space="preserve"> i</w:t>
      </w:r>
      <w:r w:rsidRPr="001B599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</w:t>
      </w:r>
      <w:r w:rsidRPr="001B599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1B5997">
        <w:rPr>
          <w:rFonts w:ascii="Times New Roman" w:hAnsi="Times New Roman" w:cs="Times New Roman"/>
        </w:rPr>
        <w:t>country.</w:t>
      </w:r>
    </w:p>
    <w:p w:rsidR="002A0454" w:rsidRPr="001B5997" w:rsidRDefault="002A0454" w:rsidP="002A0454">
      <w:pPr>
        <w:pStyle w:val="ListParagraph"/>
        <w:widowControl w:val="0"/>
        <w:autoSpaceDE w:val="0"/>
        <w:autoSpaceDN w:val="0"/>
        <w:spacing w:before="92" w:after="0"/>
        <w:ind w:left="461" w:right="-613"/>
        <w:jc w:val="both"/>
        <w:rPr>
          <w:rFonts w:ascii="Times New Roman" w:hAnsi="Times New Roman" w:cs="Times New Roman"/>
          <w:spacing w:val="-53"/>
        </w:rPr>
      </w:pPr>
    </w:p>
    <w:p w:rsidR="002A0454" w:rsidRPr="001B5997" w:rsidRDefault="002A0454" w:rsidP="002A0454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92" w:after="0"/>
        <w:ind w:right="-613"/>
        <w:jc w:val="both"/>
        <w:rPr>
          <w:rFonts w:ascii="Times New Roman" w:hAnsi="Times New Roman" w:cs="Times New Roman"/>
          <w:spacing w:val="-53"/>
        </w:rPr>
      </w:pPr>
      <w:r w:rsidRPr="001B5997">
        <w:rPr>
          <w:rFonts w:ascii="Times New Roman" w:hAnsi="Times New Roman" w:cs="Times New Roman"/>
        </w:rPr>
        <w:t>BIS</w:t>
      </w:r>
      <w:r>
        <w:rPr>
          <w:rFonts w:ascii="Times New Roman" w:hAnsi="Times New Roman" w:cs="Times New Roman"/>
        </w:rPr>
        <w:t xml:space="preserve"> </w:t>
      </w:r>
      <w:r w:rsidRPr="001B5997">
        <w:rPr>
          <w:rFonts w:ascii="Times New Roman" w:hAnsi="Times New Roman" w:cs="Times New Roman"/>
        </w:rPr>
        <w:t>offers excellent opportunities to</w:t>
      </w:r>
      <w:r>
        <w:rPr>
          <w:rFonts w:ascii="Times New Roman" w:hAnsi="Times New Roman" w:cs="Times New Roman"/>
        </w:rPr>
        <w:t xml:space="preserve"> </w:t>
      </w:r>
      <w:r w:rsidRPr="001B5997">
        <w:rPr>
          <w:rFonts w:ascii="Times New Roman" w:hAnsi="Times New Roman" w:cs="Times New Roman"/>
        </w:rPr>
        <w:t>Indian</w:t>
      </w:r>
      <w:r>
        <w:rPr>
          <w:rFonts w:ascii="Times New Roman" w:hAnsi="Times New Roman" w:cs="Times New Roman"/>
        </w:rPr>
        <w:t xml:space="preserve"> </w:t>
      </w:r>
      <w:r w:rsidRPr="001B5997">
        <w:rPr>
          <w:rFonts w:ascii="Times New Roman" w:hAnsi="Times New Roman" w:cs="Times New Roman"/>
        </w:rPr>
        <w:t>nationals</w:t>
      </w:r>
      <w:r>
        <w:rPr>
          <w:rFonts w:ascii="Times New Roman" w:hAnsi="Times New Roman" w:cs="Times New Roman"/>
        </w:rPr>
        <w:t xml:space="preserve"> </w:t>
      </w:r>
      <w:r w:rsidRPr="001B5997">
        <w:rPr>
          <w:rFonts w:ascii="Times New Roman" w:hAnsi="Times New Roman" w:cs="Times New Roman"/>
        </w:rPr>
        <w:t>with proven</w:t>
      </w:r>
      <w:r>
        <w:rPr>
          <w:rFonts w:ascii="Times New Roman" w:hAnsi="Times New Roman" w:cs="Times New Roman"/>
        </w:rPr>
        <w:t xml:space="preserve"> </w:t>
      </w:r>
      <w:r w:rsidRPr="001B5997">
        <w:rPr>
          <w:rFonts w:ascii="Times New Roman" w:hAnsi="Times New Roman" w:cs="Times New Roman"/>
        </w:rPr>
        <w:t>academic credentials,</w:t>
      </w:r>
      <w:r>
        <w:rPr>
          <w:rFonts w:ascii="Times New Roman" w:hAnsi="Times New Roman" w:cs="Times New Roman"/>
        </w:rPr>
        <w:t xml:space="preserve"> </w:t>
      </w:r>
      <w:r w:rsidRPr="001B5997">
        <w:rPr>
          <w:rFonts w:ascii="Times New Roman" w:hAnsi="Times New Roman" w:cs="Times New Roman"/>
        </w:rPr>
        <w:t>professional</w:t>
      </w:r>
      <w:r>
        <w:rPr>
          <w:rFonts w:ascii="Times New Roman" w:hAnsi="Times New Roman" w:cs="Times New Roman"/>
        </w:rPr>
        <w:t xml:space="preserve"> </w:t>
      </w:r>
      <w:r w:rsidRPr="001B5997">
        <w:rPr>
          <w:rFonts w:ascii="Times New Roman" w:hAnsi="Times New Roman" w:cs="Times New Roman"/>
        </w:rPr>
        <w:t>achievements, good working knowledge of technology-based skills, strong communication and interpersonal skills</w:t>
      </w:r>
      <w:r>
        <w:rPr>
          <w:rFonts w:ascii="Times New Roman" w:hAnsi="Times New Roman" w:cs="Times New Roman"/>
        </w:rPr>
        <w:t xml:space="preserve"> </w:t>
      </w:r>
      <w:r w:rsidRPr="001B5997">
        <w:rPr>
          <w:rFonts w:ascii="Times New Roman" w:hAnsi="Times New Roman" w:cs="Times New Roman"/>
        </w:rPr>
        <w:t>and leadership qualities for engaging with BIS as consultants for standard promotion on short term contract basis. The details of the</w:t>
      </w:r>
      <w:r>
        <w:rPr>
          <w:rFonts w:ascii="Times New Roman" w:hAnsi="Times New Roman" w:cs="Times New Roman"/>
        </w:rPr>
        <w:t xml:space="preserve"> </w:t>
      </w:r>
      <w:r w:rsidRPr="001B5997">
        <w:rPr>
          <w:rFonts w:ascii="Times New Roman" w:hAnsi="Times New Roman" w:cs="Times New Roman"/>
        </w:rPr>
        <w:t>advertisement are as follows: -</w:t>
      </w:r>
    </w:p>
    <w:p w:rsidR="002A0454" w:rsidRPr="001B5997" w:rsidRDefault="002A0454" w:rsidP="002A0454">
      <w:pPr>
        <w:widowControl w:val="0"/>
        <w:autoSpaceDE w:val="0"/>
        <w:autoSpaceDN w:val="0"/>
        <w:spacing w:before="6" w:after="1"/>
        <w:rPr>
          <w:rFonts w:ascii="Times New Roman" w:hAnsi="Times New Roman" w:cs="Times New Roman"/>
        </w:rPr>
      </w:pPr>
    </w:p>
    <w:tbl>
      <w:tblPr>
        <w:tblW w:w="946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405"/>
        <w:gridCol w:w="6086"/>
      </w:tblGrid>
      <w:tr w:rsidR="002A0454" w:rsidRPr="001B5997" w:rsidTr="00B63A8E">
        <w:trPr>
          <w:trHeight w:val="434"/>
        </w:trPr>
        <w:tc>
          <w:tcPr>
            <w:tcW w:w="970" w:type="dxa"/>
          </w:tcPr>
          <w:p w:rsidR="002A0454" w:rsidRPr="001B5997" w:rsidRDefault="002A0454" w:rsidP="00B63A8E">
            <w:pPr>
              <w:widowControl w:val="0"/>
              <w:autoSpaceDE w:val="0"/>
              <w:autoSpaceDN w:val="0"/>
              <w:ind w:left="23"/>
              <w:rPr>
                <w:rFonts w:ascii="Times New Roman" w:hAnsi="Times New Roman" w:cs="Times New Roman"/>
                <w:b/>
              </w:rPr>
            </w:pPr>
            <w:r w:rsidRPr="001B5997">
              <w:rPr>
                <w:rFonts w:ascii="Times New Roman" w:hAnsi="Times New Roman" w:cs="Times New Roman"/>
                <w:b/>
              </w:rPr>
              <w:t>S.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B5997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405" w:type="dxa"/>
          </w:tcPr>
          <w:p w:rsidR="002A0454" w:rsidRPr="001B5997" w:rsidRDefault="002A0454" w:rsidP="00B63A8E">
            <w:pPr>
              <w:widowControl w:val="0"/>
              <w:autoSpaceDE w:val="0"/>
              <w:autoSpaceDN w:val="0"/>
              <w:ind w:left="323"/>
              <w:rPr>
                <w:rFonts w:ascii="Times New Roman" w:hAnsi="Times New Roman" w:cs="Times New Roman"/>
                <w:b/>
              </w:rPr>
            </w:pPr>
            <w:r w:rsidRPr="001B5997">
              <w:rPr>
                <w:rFonts w:ascii="Times New Roman" w:hAnsi="Times New Roman" w:cs="Times New Roman"/>
                <w:b/>
              </w:rPr>
              <w:t>Name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B5997">
              <w:rPr>
                <w:rFonts w:ascii="Times New Roman" w:hAnsi="Times New Roman" w:cs="Times New Roman"/>
                <w:b/>
              </w:rPr>
              <w:t>of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B5997">
              <w:rPr>
                <w:rFonts w:ascii="Times New Roman" w:hAnsi="Times New Roman" w:cs="Times New Roman"/>
                <w:b/>
              </w:rPr>
              <w:t>the position</w:t>
            </w:r>
          </w:p>
        </w:tc>
        <w:tc>
          <w:tcPr>
            <w:tcW w:w="6086" w:type="dxa"/>
          </w:tcPr>
          <w:p w:rsidR="002A0454" w:rsidRPr="001B5997" w:rsidRDefault="002A0454" w:rsidP="00B63A8E">
            <w:pPr>
              <w:widowControl w:val="0"/>
              <w:autoSpaceDE w:val="0"/>
              <w:autoSpaceDN w:val="0"/>
              <w:ind w:left="1593" w:right="387" w:hanging="159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Consultant (Standard promotion)</w:t>
            </w:r>
          </w:p>
        </w:tc>
      </w:tr>
      <w:tr w:rsidR="002A0454" w:rsidRPr="001B5997" w:rsidTr="00B63A8E">
        <w:trPr>
          <w:trHeight w:val="412"/>
        </w:trPr>
        <w:tc>
          <w:tcPr>
            <w:tcW w:w="970" w:type="dxa"/>
            <w:tcBorders>
              <w:bottom w:val="single" w:sz="6" w:space="0" w:color="000000"/>
            </w:tcBorders>
          </w:tcPr>
          <w:p w:rsidR="002A0454" w:rsidRPr="001B5997" w:rsidRDefault="002A0454" w:rsidP="00B63A8E">
            <w:pPr>
              <w:widowControl w:val="0"/>
              <w:autoSpaceDE w:val="0"/>
              <w:autoSpaceDN w:val="0"/>
              <w:spacing w:line="225" w:lineRule="exact"/>
              <w:ind w:left="2"/>
              <w:rPr>
                <w:rFonts w:ascii="Times New Roman" w:hAnsi="Times New Roman" w:cs="Times New Roman"/>
              </w:rPr>
            </w:pPr>
            <w:r w:rsidRPr="001B599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5" w:type="dxa"/>
            <w:tcBorders>
              <w:bottom w:val="single" w:sz="6" w:space="0" w:color="000000"/>
            </w:tcBorders>
          </w:tcPr>
          <w:p w:rsidR="002A0454" w:rsidRPr="001B5997" w:rsidRDefault="002A0454" w:rsidP="00B63A8E">
            <w:pPr>
              <w:widowControl w:val="0"/>
              <w:autoSpaceDE w:val="0"/>
              <w:autoSpaceDN w:val="0"/>
              <w:spacing w:line="225" w:lineRule="exact"/>
              <w:ind w:left="4"/>
              <w:rPr>
                <w:rFonts w:ascii="Times New Roman" w:hAnsi="Times New Roman" w:cs="Times New Roman"/>
              </w:rPr>
            </w:pPr>
            <w:r w:rsidRPr="001B5997">
              <w:rPr>
                <w:rFonts w:ascii="Times New Roman" w:hAnsi="Times New Roman" w:cs="Times New Roman"/>
              </w:rPr>
              <w:t>Number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5997"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5997">
              <w:rPr>
                <w:rFonts w:ascii="Times New Roman" w:hAnsi="Times New Roman" w:cs="Times New Roman"/>
              </w:rPr>
              <w:t>positions</w:t>
            </w:r>
          </w:p>
        </w:tc>
        <w:tc>
          <w:tcPr>
            <w:tcW w:w="6086" w:type="dxa"/>
            <w:tcBorders>
              <w:bottom w:val="single" w:sz="6" w:space="0" w:color="000000"/>
            </w:tcBorders>
          </w:tcPr>
          <w:p w:rsidR="002A0454" w:rsidRPr="006927EB" w:rsidRDefault="002A0454" w:rsidP="00B63A8E">
            <w:pPr>
              <w:widowControl w:val="0"/>
              <w:autoSpaceDE w:val="0"/>
              <w:autoSpaceDN w:val="0"/>
              <w:spacing w:line="225" w:lineRule="exact"/>
              <w:rPr>
                <w:rFonts w:ascii="Times New Roman" w:hAnsi="Times New Roman" w:cs="Times New Roman"/>
              </w:rPr>
            </w:pPr>
            <w:r w:rsidRPr="006927EB">
              <w:rPr>
                <w:rFonts w:ascii="Times New Roman" w:hAnsi="Times New Roman" w:cs="Times New Roman"/>
              </w:rPr>
              <w:t>14 (Delhi – 4, Ghaziabad – 2, Noida – 2, Lucknow – 2, Bhopal – 2, Jaipur - 2)</w:t>
            </w:r>
          </w:p>
        </w:tc>
      </w:tr>
      <w:tr w:rsidR="002A0454" w:rsidRPr="001B5997" w:rsidTr="00B63A8E">
        <w:trPr>
          <w:trHeight w:val="180"/>
        </w:trPr>
        <w:tc>
          <w:tcPr>
            <w:tcW w:w="970" w:type="dxa"/>
            <w:tcBorders>
              <w:top w:val="single" w:sz="6" w:space="0" w:color="000000"/>
            </w:tcBorders>
          </w:tcPr>
          <w:p w:rsidR="002A0454" w:rsidRPr="001B5997" w:rsidRDefault="002A0454" w:rsidP="00B63A8E">
            <w:pPr>
              <w:widowControl w:val="0"/>
              <w:autoSpaceDE w:val="0"/>
              <w:autoSpaceDN w:val="0"/>
              <w:spacing w:line="210" w:lineRule="exact"/>
              <w:ind w:left="2"/>
              <w:rPr>
                <w:rFonts w:ascii="Times New Roman" w:hAnsi="Times New Roman" w:cs="Times New Roman"/>
              </w:rPr>
            </w:pPr>
            <w:r w:rsidRPr="001B599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5" w:type="dxa"/>
            <w:tcBorders>
              <w:top w:val="single" w:sz="6" w:space="0" w:color="000000"/>
            </w:tcBorders>
          </w:tcPr>
          <w:p w:rsidR="002A0454" w:rsidRPr="001B5997" w:rsidRDefault="002A0454" w:rsidP="00B63A8E">
            <w:pPr>
              <w:widowControl w:val="0"/>
              <w:autoSpaceDE w:val="0"/>
              <w:autoSpaceDN w:val="0"/>
              <w:spacing w:line="210" w:lineRule="exact"/>
              <w:ind w:left="4"/>
              <w:rPr>
                <w:rFonts w:ascii="Times New Roman" w:hAnsi="Times New Roman" w:cs="Times New Roman"/>
              </w:rPr>
            </w:pPr>
            <w:r w:rsidRPr="001B5997">
              <w:rPr>
                <w:rFonts w:ascii="Times New Roman" w:hAnsi="Times New Roman" w:cs="Times New Roman"/>
              </w:rPr>
              <w:t>Method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5997"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</w:rPr>
              <w:t xml:space="preserve"> Hiring</w:t>
            </w:r>
          </w:p>
        </w:tc>
        <w:tc>
          <w:tcPr>
            <w:tcW w:w="6086" w:type="dxa"/>
            <w:tcBorders>
              <w:top w:val="single" w:sz="6" w:space="0" w:color="000000"/>
            </w:tcBorders>
          </w:tcPr>
          <w:p w:rsidR="002A0454" w:rsidRPr="001B5997" w:rsidRDefault="002A0454" w:rsidP="00B63A8E">
            <w:pPr>
              <w:widowControl w:val="0"/>
              <w:autoSpaceDE w:val="0"/>
              <w:autoSpaceDN w:val="0"/>
              <w:spacing w:line="210" w:lineRule="exact"/>
              <w:rPr>
                <w:rFonts w:ascii="Times New Roman" w:hAnsi="Times New Roman" w:cs="Times New Roman"/>
              </w:rPr>
            </w:pPr>
            <w:r w:rsidRPr="001B5997">
              <w:rPr>
                <w:rFonts w:ascii="Times New Roman" w:hAnsi="Times New Roman" w:cs="Times New Roman"/>
              </w:rPr>
              <w:t>Contract-based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5997">
              <w:rPr>
                <w:rFonts w:ascii="Times New Roman" w:hAnsi="Times New Roman" w:cs="Times New Roman"/>
              </w:rPr>
              <w:t>engagement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5997">
              <w:rPr>
                <w:rFonts w:ascii="Times New Roman" w:hAnsi="Times New Roman" w:cs="Times New Roman"/>
              </w:rPr>
              <w:t xml:space="preserve">through </w:t>
            </w:r>
            <w:r>
              <w:rPr>
                <w:rFonts w:ascii="Times New Roman" w:hAnsi="Times New Roman" w:cs="Times New Roman"/>
                <w:spacing w:val="-2"/>
              </w:rPr>
              <w:t>interviews.</w:t>
            </w:r>
          </w:p>
        </w:tc>
      </w:tr>
      <w:tr w:rsidR="002A0454" w:rsidRPr="001B5997" w:rsidTr="009971FA">
        <w:trPr>
          <w:trHeight w:val="2914"/>
        </w:trPr>
        <w:tc>
          <w:tcPr>
            <w:tcW w:w="970" w:type="dxa"/>
          </w:tcPr>
          <w:p w:rsidR="002A0454" w:rsidRPr="001B5997" w:rsidRDefault="002A0454" w:rsidP="00B63A8E">
            <w:pPr>
              <w:widowControl w:val="0"/>
              <w:autoSpaceDE w:val="0"/>
              <w:autoSpaceDN w:val="0"/>
              <w:spacing w:line="225" w:lineRule="exact"/>
              <w:ind w:left="2"/>
              <w:rPr>
                <w:rFonts w:ascii="Times New Roman" w:hAnsi="Times New Roman" w:cs="Times New Roman"/>
              </w:rPr>
            </w:pPr>
            <w:r w:rsidRPr="001B599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5" w:type="dxa"/>
          </w:tcPr>
          <w:p w:rsidR="002A0454" w:rsidRPr="001B5997" w:rsidRDefault="002A0454" w:rsidP="00B63A8E">
            <w:pPr>
              <w:widowControl w:val="0"/>
              <w:autoSpaceDE w:val="0"/>
              <w:autoSpaceDN w:val="0"/>
              <w:spacing w:line="225" w:lineRule="exact"/>
              <w:ind w:left="4"/>
              <w:rPr>
                <w:rFonts w:ascii="Times New Roman" w:hAnsi="Times New Roman" w:cs="Times New Roman"/>
              </w:rPr>
            </w:pPr>
            <w:r w:rsidRPr="001B5997">
              <w:rPr>
                <w:rFonts w:ascii="Times New Roman" w:hAnsi="Times New Roman" w:cs="Times New Roman"/>
              </w:rPr>
              <w:t>Educational</w:t>
            </w:r>
            <w:r>
              <w:rPr>
                <w:rFonts w:ascii="Times New Roman" w:hAnsi="Times New Roman" w:cs="Times New Roman"/>
              </w:rPr>
              <w:t xml:space="preserve"> Q</w:t>
            </w:r>
            <w:r w:rsidRPr="001B5997">
              <w:rPr>
                <w:rFonts w:ascii="Times New Roman" w:hAnsi="Times New Roman" w:cs="Times New Roman"/>
              </w:rPr>
              <w:t>ualifications</w:t>
            </w:r>
          </w:p>
        </w:tc>
        <w:tc>
          <w:tcPr>
            <w:tcW w:w="6086" w:type="dxa"/>
          </w:tcPr>
          <w:p w:rsidR="002A0454" w:rsidRPr="001B5997" w:rsidRDefault="002A0454" w:rsidP="009971FA">
            <w:pPr>
              <w:widowControl w:val="0"/>
              <w:autoSpaceDE w:val="0"/>
              <w:autoSpaceDN w:val="0"/>
              <w:spacing w:after="0" w:line="228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1B5997">
              <w:rPr>
                <w:rFonts w:ascii="Times New Roman" w:hAnsi="Times New Roman" w:cs="Times New Roman"/>
                <w:b/>
              </w:rPr>
              <w:t>Essential:</w:t>
            </w:r>
          </w:p>
          <w:p w:rsidR="002A0454" w:rsidRPr="001B5997" w:rsidRDefault="002A0454" w:rsidP="009971FA">
            <w:pPr>
              <w:widowControl w:val="0"/>
              <w:autoSpaceDE w:val="0"/>
              <w:autoSpaceDN w:val="0"/>
              <w:spacing w:after="0" w:line="227" w:lineRule="exact"/>
              <w:jc w:val="both"/>
              <w:rPr>
                <w:rFonts w:ascii="Times New Roman" w:hAnsi="Times New Roman" w:cs="Times New Roman"/>
              </w:rPr>
            </w:pPr>
            <w:r w:rsidRPr="001B5997">
              <w:rPr>
                <w:rFonts w:ascii="Times New Roman" w:hAnsi="Times New Roman" w:cs="Times New Roman"/>
              </w:rPr>
              <w:t>M.B.A. (Marketing) or equivalent degree in Mass Communication 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5997">
              <w:rPr>
                <w:rFonts w:ascii="Times New Roman" w:hAnsi="Times New Roman" w:cs="Times New Roman"/>
              </w:rPr>
              <w:t>Masters in Social Work (MSW)</w:t>
            </w:r>
          </w:p>
          <w:p w:rsidR="002A0454" w:rsidRPr="001B5997" w:rsidRDefault="002A0454" w:rsidP="009971FA">
            <w:pPr>
              <w:widowControl w:val="0"/>
              <w:autoSpaceDE w:val="0"/>
              <w:autoSpaceDN w:val="0"/>
              <w:spacing w:before="5" w:after="0"/>
              <w:jc w:val="both"/>
              <w:rPr>
                <w:rFonts w:ascii="Times New Roman" w:hAnsi="Times New Roman" w:cs="Times New Roman"/>
                <w:b/>
              </w:rPr>
            </w:pPr>
            <w:r w:rsidRPr="001B5997">
              <w:rPr>
                <w:rFonts w:ascii="Times New Roman" w:hAnsi="Times New Roman" w:cs="Times New Roman"/>
                <w:b/>
              </w:rPr>
              <w:t xml:space="preserve"> (Please see detailed adv</w:t>
            </w:r>
            <w:r>
              <w:rPr>
                <w:rFonts w:ascii="Times New Roman" w:hAnsi="Times New Roman" w:cs="Times New Roman"/>
                <w:b/>
              </w:rPr>
              <w:t>ert</w:t>
            </w:r>
            <w:r w:rsidRPr="001B5997">
              <w:rPr>
                <w:rFonts w:ascii="Times New Roman" w:hAnsi="Times New Roman" w:cs="Times New Roman"/>
                <w:b/>
              </w:rPr>
              <w:t xml:space="preserve">isement at our Website </w:t>
            </w:r>
            <w:r w:rsidRPr="001B5997">
              <w:rPr>
                <w:rFonts w:ascii="Times New Roman" w:hAnsi="Times New Roman" w:cs="Times New Roman"/>
              </w:rPr>
              <w:t xml:space="preserve">- </w:t>
            </w:r>
            <w:r w:rsidRPr="00996C5F">
              <w:rPr>
                <w:rFonts w:ascii="Times New Roman" w:hAnsi="Times New Roman" w:cs="Times New Roman"/>
                <w:b/>
                <w:i/>
                <w:iCs/>
              </w:rPr>
              <w:t>https://www.bis.gov.in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2A0454" w:rsidRPr="001B5997" w:rsidRDefault="002A0454" w:rsidP="009971FA">
            <w:pPr>
              <w:widowControl w:val="0"/>
              <w:autoSpaceDE w:val="0"/>
              <w:autoSpaceDN w:val="0"/>
              <w:spacing w:after="0" w:line="227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1B5997">
              <w:rPr>
                <w:rFonts w:ascii="Times New Roman" w:hAnsi="Times New Roman" w:cs="Times New Roman"/>
                <w:b/>
              </w:rPr>
              <w:t>Desirable:</w:t>
            </w:r>
          </w:p>
          <w:p w:rsidR="002A0454" w:rsidRPr="001B5997" w:rsidRDefault="002A0454" w:rsidP="009971F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27" w:lineRule="exact"/>
              <w:jc w:val="both"/>
              <w:rPr>
                <w:rFonts w:ascii="Times New Roman" w:hAnsi="Times New Roman" w:cs="Times New Roman"/>
              </w:rPr>
            </w:pPr>
            <w:r w:rsidRPr="001B5997">
              <w:rPr>
                <w:rFonts w:ascii="Times New Roman" w:hAnsi="Times New Roman" w:cs="Times New Roman"/>
              </w:rPr>
              <w:t>Proficiency in IT tools (e.g. MS Office)</w:t>
            </w:r>
          </w:p>
          <w:p w:rsidR="002A0454" w:rsidRPr="001B5997" w:rsidRDefault="002A0454" w:rsidP="009971F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27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Fluency </w:t>
            </w:r>
            <w:r w:rsidRPr="001B5997">
              <w:rPr>
                <w:rFonts w:ascii="Times New Roman" w:hAnsi="Times New Roman" w:cs="Times New Roman"/>
              </w:rPr>
              <w:t>in written and oral English and Hindi</w:t>
            </w:r>
          </w:p>
          <w:p w:rsidR="002A0454" w:rsidRPr="001B5997" w:rsidRDefault="002A0454" w:rsidP="009971FA">
            <w:pPr>
              <w:widowControl w:val="0"/>
              <w:autoSpaceDE w:val="0"/>
              <w:autoSpaceDN w:val="0"/>
              <w:spacing w:after="0" w:line="227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997">
              <w:rPr>
                <w:rFonts w:ascii="Times New Roman" w:hAnsi="Times New Roman" w:cs="Times New Roman"/>
                <w:b/>
                <w:bCs/>
              </w:rPr>
              <w:t>Experience Required:</w:t>
            </w:r>
          </w:p>
          <w:p w:rsidR="002A0454" w:rsidRPr="001B5997" w:rsidRDefault="002A0454" w:rsidP="009971FA">
            <w:pPr>
              <w:widowControl w:val="0"/>
              <w:autoSpaceDE w:val="0"/>
              <w:autoSpaceDN w:val="0"/>
              <w:spacing w:after="0" w:line="227" w:lineRule="exact"/>
              <w:jc w:val="both"/>
              <w:rPr>
                <w:rFonts w:ascii="Times New Roman" w:hAnsi="Times New Roman" w:cs="Times New Roman"/>
              </w:rPr>
            </w:pPr>
            <w:r w:rsidRPr="001B5997">
              <w:rPr>
                <w:rFonts w:ascii="Times New Roman" w:hAnsi="Times New Roman" w:cs="Times New Roman"/>
              </w:rPr>
              <w:t>2 years of experience in marketing and mass communication, preferably in Central Govt./State Govt./PSU/Autonomous Organizations.</w:t>
            </w:r>
          </w:p>
        </w:tc>
      </w:tr>
      <w:tr w:rsidR="002A0454" w:rsidRPr="001B5997" w:rsidTr="00B63A8E">
        <w:trPr>
          <w:trHeight w:val="662"/>
        </w:trPr>
        <w:tc>
          <w:tcPr>
            <w:tcW w:w="970" w:type="dxa"/>
          </w:tcPr>
          <w:p w:rsidR="002A0454" w:rsidRPr="001B5997" w:rsidRDefault="002A0454" w:rsidP="00B63A8E">
            <w:pPr>
              <w:widowControl w:val="0"/>
              <w:autoSpaceDE w:val="0"/>
              <w:autoSpaceDN w:val="0"/>
              <w:spacing w:before="31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B59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5" w:type="dxa"/>
          </w:tcPr>
          <w:p w:rsidR="002A0454" w:rsidRPr="001B5997" w:rsidRDefault="002A0454" w:rsidP="00B63A8E">
            <w:pPr>
              <w:widowControl w:val="0"/>
              <w:autoSpaceDE w:val="0"/>
              <w:autoSpaceDN w:val="0"/>
              <w:spacing w:before="31"/>
              <w:ind w:left="4"/>
              <w:rPr>
                <w:rFonts w:ascii="Times New Roman" w:hAnsi="Times New Roman" w:cs="Times New Roman"/>
              </w:rPr>
            </w:pPr>
            <w:r w:rsidRPr="001B5997">
              <w:rPr>
                <w:rFonts w:ascii="Times New Roman" w:hAnsi="Times New Roman" w:cs="Times New Roman"/>
              </w:rPr>
              <w:t>Job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5997">
              <w:rPr>
                <w:rFonts w:ascii="Times New Roman" w:hAnsi="Times New Roman" w:cs="Times New Roman"/>
              </w:rPr>
              <w:t>description</w:t>
            </w:r>
          </w:p>
        </w:tc>
        <w:tc>
          <w:tcPr>
            <w:tcW w:w="6086" w:type="dxa"/>
          </w:tcPr>
          <w:p w:rsidR="002A0454" w:rsidRPr="001B5997" w:rsidRDefault="002A0454" w:rsidP="00B63A8E">
            <w:pPr>
              <w:widowControl w:val="0"/>
              <w:tabs>
                <w:tab w:val="left" w:pos="394"/>
              </w:tabs>
              <w:autoSpaceDE w:val="0"/>
              <w:autoSpaceDN w:val="0"/>
              <w:spacing w:after="0" w:line="215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1B5997">
              <w:rPr>
                <w:rFonts w:ascii="Times New Roman" w:hAnsi="Times New Roman" w:cs="Times New Roman"/>
              </w:rPr>
              <w:t xml:space="preserve"> Please see detailed advisement at our Website- </w:t>
            </w:r>
            <w:hyperlink r:id="rId7" w:history="1">
              <w:r w:rsidRPr="002343F1">
                <w:rPr>
                  <w:rStyle w:val="Hyperlink"/>
                  <w:rFonts w:ascii="Times New Roman" w:hAnsi="Times New Roman" w:cs="Times New Roman"/>
                  <w:b/>
                  <w:i/>
                  <w:iCs/>
                </w:rPr>
                <w:t>https://www.bis.gov.in</w:t>
              </w:r>
            </w:hyperlink>
          </w:p>
        </w:tc>
      </w:tr>
      <w:tr w:rsidR="002A0454" w:rsidRPr="001B5997" w:rsidTr="00B63A8E">
        <w:trPr>
          <w:trHeight w:val="662"/>
        </w:trPr>
        <w:tc>
          <w:tcPr>
            <w:tcW w:w="970" w:type="dxa"/>
          </w:tcPr>
          <w:p w:rsidR="002A0454" w:rsidRDefault="002A0454" w:rsidP="00B63A8E">
            <w:pPr>
              <w:widowControl w:val="0"/>
              <w:autoSpaceDE w:val="0"/>
              <w:autoSpaceDN w:val="0"/>
              <w:spacing w:before="31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05" w:type="dxa"/>
          </w:tcPr>
          <w:p w:rsidR="002A0454" w:rsidRPr="001B5997" w:rsidRDefault="002A0454" w:rsidP="00B63A8E">
            <w:pPr>
              <w:widowControl w:val="0"/>
              <w:autoSpaceDE w:val="0"/>
              <w:autoSpaceDN w:val="0"/>
              <w:spacing w:before="31"/>
              <w:ind w:lef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Application form link</w:t>
            </w:r>
          </w:p>
        </w:tc>
        <w:tc>
          <w:tcPr>
            <w:tcW w:w="6086" w:type="dxa"/>
          </w:tcPr>
          <w:p w:rsidR="002A0454" w:rsidRPr="001B5997" w:rsidRDefault="009971FA" w:rsidP="00B63A8E">
            <w:pPr>
              <w:widowControl w:val="0"/>
              <w:tabs>
                <w:tab w:val="left" w:pos="394"/>
              </w:tabs>
              <w:autoSpaceDE w:val="0"/>
              <w:autoSpaceDN w:val="0"/>
              <w:spacing w:after="0" w:line="215" w:lineRule="exact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2A0454" w:rsidRPr="009A494B">
                <w:rPr>
                  <w:rStyle w:val="Hyperlink"/>
                  <w:b/>
                  <w:i/>
                  <w:iCs/>
                </w:rPr>
                <w:t>https://forms.gle/Lkj7xZPnnf69FMFp6</w:t>
              </w:r>
            </w:hyperlink>
            <w:r w:rsidR="002A0454">
              <w:t xml:space="preserve"> </w:t>
            </w:r>
            <w:r w:rsidR="002A0454" w:rsidRPr="000D5204">
              <w:rPr>
                <w:rFonts w:ascii="Times New Roman" w:hAnsi="Times New Roman" w:cs="Times New Roman"/>
              </w:rPr>
              <w:t>(link may be copied from</w:t>
            </w:r>
            <w:r w:rsidR="002A0454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2A0454" w:rsidRPr="001B5997">
                <w:rPr>
                  <w:rStyle w:val="Hyperlink"/>
                  <w:rFonts w:ascii="Times New Roman" w:hAnsi="Times New Roman" w:cs="Times New Roman"/>
                  <w:b/>
                </w:rPr>
                <w:t>https://www.bis.gov.in</w:t>
              </w:r>
            </w:hyperlink>
            <w:r w:rsidR="002A0454" w:rsidRPr="000D5204">
              <w:t>)</w:t>
            </w:r>
            <w:r w:rsidR="002A0454">
              <w:t xml:space="preserve">. </w:t>
            </w:r>
            <w:r w:rsidR="002A0454" w:rsidRPr="00236736">
              <w:rPr>
                <w:rFonts w:ascii="Times New Roman" w:hAnsi="Times New Roman" w:cs="Times New Roman"/>
              </w:rPr>
              <w:t>An applicant can apply for jobs at multiple location</w:t>
            </w:r>
            <w:r w:rsidR="002A0454">
              <w:rPr>
                <w:rFonts w:ascii="Times New Roman" w:hAnsi="Times New Roman" w:cs="Times New Roman"/>
              </w:rPr>
              <w:t>s</w:t>
            </w:r>
            <w:r w:rsidR="002A0454" w:rsidRPr="00236736">
              <w:rPr>
                <w:rFonts w:ascii="Times New Roman" w:hAnsi="Times New Roman" w:cs="Times New Roman"/>
              </w:rPr>
              <w:t>. For same separate application has to be submitted by filling same</w:t>
            </w:r>
            <w:r w:rsidR="002A0454">
              <w:rPr>
                <w:rFonts w:ascii="Times New Roman" w:hAnsi="Times New Roman" w:cs="Times New Roman"/>
              </w:rPr>
              <w:t xml:space="preserve"> google forms for each location</w:t>
            </w:r>
            <w:r w:rsidR="002A0454" w:rsidRPr="00236736">
              <w:rPr>
                <w:rFonts w:ascii="Times New Roman" w:hAnsi="Times New Roman" w:cs="Times New Roman"/>
              </w:rPr>
              <w:t xml:space="preserve"> separately.</w:t>
            </w:r>
          </w:p>
        </w:tc>
      </w:tr>
      <w:tr w:rsidR="002A0454" w:rsidRPr="001B5997" w:rsidTr="009971FA">
        <w:trPr>
          <w:trHeight w:val="441"/>
        </w:trPr>
        <w:tc>
          <w:tcPr>
            <w:tcW w:w="970" w:type="dxa"/>
          </w:tcPr>
          <w:p w:rsidR="002A0454" w:rsidRPr="001B5997" w:rsidRDefault="002A0454" w:rsidP="00B63A8E">
            <w:pPr>
              <w:widowControl w:val="0"/>
              <w:autoSpaceDE w:val="0"/>
              <w:autoSpaceDN w:val="0"/>
              <w:spacing w:before="31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5" w:type="dxa"/>
          </w:tcPr>
          <w:p w:rsidR="002A0454" w:rsidRPr="001B5997" w:rsidRDefault="002A0454" w:rsidP="00B63A8E">
            <w:pPr>
              <w:widowControl w:val="0"/>
              <w:autoSpaceDE w:val="0"/>
              <w:autoSpaceDN w:val="0"/>
              <w:spacing w:before="31"/>
              <w:ind w:left="4"/>
              <w:rPr>
                <w:rFonts w:ascii="Times New Roman" w:hAnsi="Times New Roman" w:cs="Times New Roman"/>
              </w:rPr>
            </w:pPr>
            <w:r w:rsidRPr="001B5997">
              <w:rPr>
                <w:rFonts w:ascii="Times New Roman" w:hAnsi="Times New Roman" w:cs="Times New Roman"/>
              </w:rPr>
              <w:t>Re</w:t>
            </w:r>
            <w:r>
              <w:rPr>
                <w:rFonts w:ascii="Times New Roman" w:hAnsi="Times New Roman" w:cs="Times New Roman"/>
              </w:rPr>
              <w:t>mun</w:t>
            </w:r>
            <w:r w:rsidRPr="001B5997">
              <w:rPr>
                <w:rFonts w:ascii="Times New Roman" w:hAnsi="Times New Roman" w:cs="Times New Roman"/>
              </w:rPr>
              <w:t>eration</w:t>
            </w:r>
          </w:p>
        </w:tc>
        <w:tc>
          <w:tcPr>
            <w:tcW w:w="6086" w:type="dxa"/>
          </w:tcPr>
          <w:p w:rsidR="002A0454" w:rsidRPr="001B5997" w:rsidRDefault="002A0454" w:rsidP="00B63A8E">
            <w:pPr>
              <w:widowControl w:val="0"/>
              <w:tabs>
                <w:tab w:val="left" w:pos="394"/>
              </w:tabs>
              <w:autoSpaceDE w:val="0"/>
              <w:autoSpaceDN w:val="0"/>
              <w:spacing w:after="0" w:line="215" w:lineRule="exact"/>
              <w:jc w:val="both"/>
              <w:rPr>
                <w:rFonts w:ascii="Times New Roman" w:hAnsi="Times New Roman" w:cs="Times New Roman"/>
              </w:rPr>
            </w:pPr>
            <w:r w:rsidRPr="001B5997">
              <w:rPr>
                <w:rFonts w:ascii="Times New Roman" w:hAnsi="Times New Roman" w:cs="Times New Roman"/>
              </w:rPr>
              <w:t>A consolidated monthly remuneration of Rs.50,000/- (Rupees Fifty Thousand only)</w:t>
            </w:r>
          </w:p>
        </w:tc>
      </w:tr>
      <w:tr w:rsidR="002A0454" w:rsidRPr="001B5997" w:rsidTr="009971FA">
        <w:trPr>
          <w:trHeight w:val="479"/>
        </w:trPr>
        <w:tc>
          <w:tcPr>
            <w:tcW w:w="970" w:type="dxa"/>
          </w:tcPr>
          <w:p w:rsidR="002A0454" w:rsidRPr="001B5997" w:rsidRDefault="002A0454" w:rsidP="00B63A8E">
            <w:pPr>
              <w:widowControl w:val="0"/>
              <w:autoSpaceDE w:val="0"/>
              <w:autoSpaceDN w:val="0"/>
              <w:spacing w:before="31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B59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5" w:type="dxa"/>
          </w:tcPr>
          <w:p w:rsidR="002A0454" w:rsidRPr="001B5997" w:rsidRDefault="002A0454" w:rsidP="00B63A8E">
            <w:pPr>
              <w:widowControl w:val="0"/>
              <w:autoSpaceDE w:val="0"/>
              <w:autoSpaceDN w:val="0"/>
              <w:spacing w:before="31"/>
              <w:ind w:left="4"/>
              <w:rPr>
                <w:rFonts w:ascii="Times New Roman" w:hAnsi="Times New Roman" w:cs="Times New Roman"/>
              </w:rPr>
            </w:pPr>
            <w:r w:rsidRPr="001B5997">
              <w:rPr>
                <w:rFonts w:ascii="Times New Roman" w:hAnsi="Times New Roman" w:cs="Times New Roman"/>
              </w:rPr>
              <w:t>Last date of Application</w:t>
            </w:r>
          </w:p>
        </w:tc>
        <w:tc>
          <w:tcPr>
            <w:tcW w:w="6086" w:type="dxa"/>
            <w:vAlign w:val="center"/>
          </w:tcPr>
          <w:p w:rsidR="002A0454" w:rsidRPr="006927EB" w:rsidRDefault="002A0454" w:rsidP="00B63A8E">
            <w:pPr>
              <w:widowControl w:val="0"/>
              <w:tabs>
                <w:tab w:val="left" w:pos="394"/>
              </w:tabs>
              <w:autoSpaceDE w:val="0"/>
              <w:autoSpaceDN w:val="0"/>
              <w:spacing w:after="0" w:line="215" w:lineRule="exact"/>
              <w:rPr>
                <w:rFonts w:ascii="Times New Roman" w:hAnsi="Times New Roman" w:cs="Times New Roman"/>
                <w:b/>
                <w:bCs/>
              </w:rPr>
            </w:pPr>
            <w:r w:rsidRPr="006927EB">
              <w:rPr>
                <w:rFonts w:ascii="Times New Roman" w:hAnsi="Times New Roman" w:cs="Times New Roman"/>
                <w:b/>
                <w:bCs/>
              </w:rPr>
              <w:t>12</w:t>
            </w:r>
            <w:r w:rsidRPr="006927EB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6927EB">
              <w:rPr>
                <w:rFonts w:ascii="Times New Roman" w:hAnsi="Times New Roman" w:cs="Times New Roman"/>
                <w:b/>
                <w:bCs/>
              </w:rPr>
              <w:t xml:space="preserve"> August 2024 up to 5:00 PM</w:t>
            </w:r>
          </w:p>
        </w:tc>
      </w:tr>
    </w:tbl>
    <w:p w:rsidR="002A0454" w:rsidRDefault="002A0454" w:rsidP="002A0454">
      <w:pPr>
        <w:pStyle w:val="ListParagraph"/>
        <w:ind w:left="101"/>
        <w:jc w:val="both"/>
        <w:rPr>
          <w:rFonts w:ascii="Times New Roman" w:hAnsi="Times New Roman" w:cs="Times New Roman"/>
          <w:b/>
        </w:rPr>
      </w:pPr>
      <w:r w:rsidRPr="001B5997">
        <w:rPr>
          <w:rFonts w:ascii="Times New Roman" w:hAnsi="Times New Roman" w:cs="Times New Roman"/>
          <w:b/>
        </w:rPr>
        <w:t xml:space="preserve">For detailed advisement and applying for the post, please visit BIS Website </w:t>
      </w:r>
      <w:hyperlink r:id="rId10" w:history="1">
        <w:r w:rsidRPr="002343F1">
          <w:rPr>
            <w:rStyle w:val="Hyperlink"/>
            <w:rFonts w:ascii="Times New Roman" w:hAnsi="Times New Roman" w:cs="Times New Roman"/>
            <w:b/>
            <w:i/>
            <w:iCs/>
          </w:rPr>
          <w:t>https://www.bis.gov.in</w:t>
        </w:r>
      </w:hyperlink>
    </w:p>
    <w:p w:rsidR="002A0454" w:rsidRDefault="002A0454" w:rsidP="002A0454">
      <w:pPr>
        <w:pStyle w:val="ListParagraph"/>
        <w:ind w:left="101"/>
        <w:jc w:val="both"/>
        <w:rPr>
          <w:rFonts w:ascii="Times New Roman" w:hAnsi="Times New Roman" w:cs="Times New Roman"/>
          <w:b/>
        </w:rPr>
      </w:pPr>
    </w:p>
    <w:p w:rsidR="002A0454" w:rsidRDefault="002A0454" w:rsidP="002A0454">
      <w:pPr>
        <w:pStyle w:val="ListParagraph"/>
        <w:ind w:left="10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DDG (Central)</w:t>
      </w:r>
    </w:p>
    <w:p w:rsidR="00421DC1" w:rsidRDefault="002A0454" w:rsidP="009971FA">
      <w:pPr>
        <w:pStyle w:val="ListParagraph"/>
        <w:ind w:left="101"/>
        <w:jc w:val="right"/>
      </w:pPr>
      <w:r>
        <w:rPr>
          <w:rFonts w:ascii="Times New Roman" w:hAnsi="Times New Roman" w:cs="Times New Roman"/>
          <w:b/>
        </w:rPr>
        <w:t>cro@bis.gov.in</w:t>
      </w:r>
    </w:p>
    <w:tbl>
      <w:tblPr>
        <w:tblpPr w:leftFromText="180" w:rightFromText="180" w:horzAnchor="margin" w:tblpX="-72" w:tblpY="-525"/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6420"/>
        <w:gridCol w:w="2264"/>
      </w:tblGrid>
      <w:tr w:rsidR="00421DC1" w:rsidRPr="002C5CFD" w:rsidTr="00B63A8E">
        <w:trPr>
          <w:trHeight w:val="1802"/>
        </w:trPr>
        <w:tc>
          <w:tcPr>
            <w:tcW w:w="1433" w:type="dxa"/>
          </w:tcPr>
          <w:p w:rsidR="00421DC1" w:rsidRPr="002C5CFD" w:rsidRDefault="00421DC1" w:rsidP="00B63A8E">
            <w:pPr>
              <w:jc w:val="center"/>
              <w:rPr>
                <w:b/>
                <w:color w:val="FF0000"/>
                <w:sz w:val="20"/>
                <w:u w:val="single"/>
              </w:rPr>
            </w:pPr>
            <w:r>
              <w:rPr>
                <w:noProof/>
                <w:lang w:val="en-IN" w:eastAsia="en-IN"/>
              </w:rPr>
              <w:lastRenderedPageBreak/>
              <w:drawing>
                <wp:inline distT="0" distB="0" distL="0" distR="0">
                  <wp:extent cx="617220" cy="906780"/>
                  <wp:effectExtent l="0" t="0" r="0" b="0"/>
                  <wp:docPr id="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0" w:type="dxa"/>
          </w:tcPr>
          <w:p w:rsidR="00421DC1" w:rsidRDefault="00421DC1" w:rsidP="009971FA">
            <w:pPr>
              <w:spacing w:after="0"/>
              <w:jc w:val="center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 xml:space="preserve">भारतीय मानक ब्यूरो </w:t>
            </w:r>
          </w:p>
          <w:p w:rsidR="00E2583C" w:rsidRPr="00CF60DF" w:rsidRDefault="00E2583C" w:rsidP="009971FA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 xml:space="preserve">उपभोक्ता मामले, खाद्य एवं सार्वजनिक वितरण मंत्रालय </w:t>
            </w:r>
          </w:p>
          <w:p w:rsidR="00421DC1" w:rsidRPr="00CF60DF" w:rsidRDefault="00421DC1" w:rsidP="009971FA">
            <w:pPr>
              <w:spacing w:after="0"/>
              <w:jc w:val="center"/>
              <w:rPr>
                <w:b/>
                <w:bCs/>
                <w:sz w:val="20"/>
              </w:rPr>
            </w:pPr>
            <w:r w:rsidRPr="00CF60DF">
              <w:rPr>
                <w:b/>
                <w:bCs/>
                <w:sz w:val="20"/>
              </w:rPr>
              <w:t>(</w:t>
            </w:r>
            <w:r w:rsidR="00E2583C">
              <w:rPr>
                <w:rFonts w:ascii="Mangal" w:hAnsi="Mangal" w:cs="Mangal"/>
                <w:b/>
                <w:bCs/>
                <w:sz w:val="20"/>
                <w:cs/>
              </w:rPr>
              <w:t>उपभोक्ता मामले</w:t>
            </w:r>
            <w:r w:rsidR="001713FB">
              <w:rPr>
                <w:rFonts w:ascii="Mangal" w:hAnsi="Mangal" w:cs="Mangal" w:hint="cs"/>
                <w:b/>
                <w:bCs/>
                <w:sz w:val="20"/>
                <w:cs/>
              </w:rPr>
              <w:t xml:space="preserve"> विभाग</w:t>
            </w:r>
            <w:r w:rsidRPr="00CF60DF">
              <w:rPr>
                <w:b/>
                <w:bCs/>
                <w:sz w:val="20"/>
              </w:rPr>
              <w:t xml:space="preserve">), </w:t>
            </w:r>
            <w:r w:rsidR="001713FB">
              <w:rPr>
                <w:rFonts w:ascii="Mangal" w:hAnsi="Mangal" w:cs="Mangal"/>
                <w:b/>
                <w:bCs/>
                <w:sz w:val="20"/>
                <w:cs/>
              </w:rPr>
              <w:t>भारत सरकार</w:t>
            </w:r>
          </w:p>
          <w:p w:rsidR="00421DC1" w:rsidRPr="00CF60DF" w:rsidRDefault="00421DC1" w:rsidP="009971FA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601-A, </w:t>
            </w:r>
            <w:r w:rsidR="001713FB">
              <w:rPr>
                <w:rFonts w:ascii="Mangal" w:hAnsi="Mangal" w:cs="Mangal"/>
                <w:b/>
                <w:bCs/>
                <w:sz w:val="20"/>
                <w:cs/>
              </w:rPr>
              <w:t>कनेक्टस टॉवर</w:t>
            </w:r>
            <w:r w:rsidR="001713FB">
              <w:rPr>
                <w:rFonts w:ascii="Mangal" w:hAnsi="Mangal" w:cs="Mangal" w:hint="cs"/>
                <w:b/>
                <w:bCs/>
                <w:sz w:val="20"/>
                <w:cs/>
              </w:rPr>
              <w:t>-1,</w:t>
            </w:r>
            <w:r w:rsidR="00B32AB9">
              <w:rPr>
                <w:rFonts w:ascii="Mangal" w:hAnsi="Mangal" w:cs="Mangal" w:hint="cs"/>
                <w:b/>
                <w:bCs/>
                <w:sz w:val="20"/>
                <w:cs/>
              </w:rPr>
              <w:t xml:space="preserve"> छठा तल, डीएमआरसी बिल्डिंग</w:t>
            </w:r>
            <w:r w:rsidRPr="00CF60DF">
              <w:rPr>
                <w:b/>
                <w:bCs/>
                <w:sz w:val="20"/>
              </w:rPr>
              <w:t>,</w:t>
            </w:r>
          </w:p>
          <w:p w:rsidR="00421DC1" w:rsidRPr="002B0159" w:rsidRDefault="00B32AB9" w:rsidP="009971FA">
            <w:pPr>
              <w:spacing w:after="0"/>
              <w:jc w:val="center"/>
              <w:rPr>
                <w:b/>
                <w:i/>
                <w:iCs/>
                <w:sz w:val="20"/>
                <w:u w:val="single"/>
              </w:rPr>
            </w:pPr>
            <w:r>
              <w:rPr>
                <w:rFonts w:ascii="Mangal" w:hAnsi="Mangal" w:cs="Mangal"/>
                <w:b/>
                <w:bCs/>
                <w:sz w:val="20"/>
                <w:cs/>
              </w:rPr>
              <w:t xml:space="preserve">भवभूति </w:t>
            </w:r>
            <w:r w:rsidR="005E6AE7">
              <w:rPr>
                <w:rFonts w:ascii="Mangal" w:hAnsi="Mangal" w:cs="Mangal"/>
                <w:b/>
                <w:bCs/>
                <w:sz w:val="20"/>
                <w:cs/>
              </w:rPr>
              <w:t>मार्ग</w:t>
            </w:r>
            <w:r w:rsidR="005E6AE7">
              <w:rPr>
                <w:rFonts w:ascii="Mangal" w:hAnsi="Mangal" w:cs="Mangal" w:hint="cs"/>
                <w:b/>
                <w:bCs/>
                <w:sz w:val="20"/>
                <w:cs/>
              </w:rPr>
              <w:t>, नई दिल्ली</w:t>
            </w:r>
            <w:r w:rsidR="00421DC1" w:rsidRPr="00CF60DF">
              <w:rPr>
                <w:b/>
                <w:bCs/>
                <w:sz w:val="20"/>
              </w:rPr>
              <w:t>-110002</w:t>
            </w:r>
            <w:r w:rsidR="00421DC1">
              <w:rPr>
                <w:b/>
                <w:bCs/>
                <w:sz w:val="20"/>
              </w:rPr>
              <w:t xml:space="preserve"> </w:t>
            </w:r>
            <w:r w:rsidR="005E6AE7">
              <w:rPr>
                <w:rFonts w:hint="cs"/>
                <w:b/>
                <w:bCs/>
                <w:sz w:val="20"/>
                <w:cs/>
              </w:rPr>
              <w:t xml:space="preserve">  </w:t>
            </w:r>
            <w:r w:rsidR="005E6AE7">
              <w:rPr>
                <w:rFonts w:ascii="Mangal" w:hAnsi="Mangal" w:cs="Mangal"/>
                <w:b/>
                <w:bCs/>
                <w:sz w:val="20"/>
                <w:cs/>
              </w:rPr>
              <w:t>ई</w:t>
            </w:r>
            <w:r w:rsidR="005E6AE7">
              <w:rPr>
                <w:rFonts w:ascii="Mangal" w:hAnsi="Mangal" w:cs="Mangal" w:hint="cs"/>
                <w:b/>
                <w:bCs/>
                <w:sz w:val="20"/>
                <w:cs/>
              </w:rPr>
              <w:t>-मेल</w:t>
            </w:r>
            <w:r w:rsidR="00421DC1">
              <w:rPr>
                <w:b/>
                <w:bCs/>
                <w:sz w:val="20"/>
              </w:rPr>
              <w:t xml:space="preserve">: </w:t>
            </w:r>
            <w:r w:rsidR="00421DC1">
              <w:rPr>
                <w:b/>
                <w:bCs/>
                <w:i/>
                <w:iCs/>
                <w:sz w:val="20"/>
              </w:rPr>
              <w:t>cro@bis.gov.in</w:t>
            </w:r>
          </w:p>
        </w:tc>
        <w:tc>
          <w:tcPr>
            <w:tcW w:w="2264" w:type="dxa"/>
          </w:tcPr>
          <w:p w:rsidR="00421DC1" w:rsidRPr="002C5CFD" w:rsidRDefault="00421DC1" w:rsidP="00B63A8E">
            <w:pPr>
              <w:jc w:val="center"/>
              <w:rPr>
                <w:rFonts w:cs="Mangal"/>
                <w:noProof/>
                <w:lang w:val="en-IN" w:eastAsia="en-IN"/>
              </w:rPr>
            </w:pPr>
          </w:p>
          <w:p w:rsidR="00421DC1" w:rsidRPr="002C5CFD" w:rsidRDefault="00421DC1" w:rsidP="00B63A8E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rFonts w:cs="Mangal"/>
                <w:noProof/>
                <w:lang w:val="en-IN" w:eastAsia="en-IN"/>
              </w:rPr>
              <w:drawing>
                <wp:inline distT="0" distB="0" distL="0" distR="0">
                  <wp:extent cx="1051560" cy="678180"/>
                  <wp:effectExtent l="0" t="0" r="0" b="0"/>
                  <wp:docPr id="5" name="Picture 2" descr="D:\1200px-Bureau_of_Indian_Standards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1200px-Bureau_of_Indian_Standards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1DC1" w:rsidRDefault="00421DC1" w:rsidP="00421DC1">
      <w:pPr>
        <w:spacing w:after="0" w:line="240" w:lineRule="auto"/>
        <w:rPr>
          <w:rFonts w:asciiTheme="majorBidi" w:eastAsia="Times New Roman" w:hAnsiTheme="majorBidi" w:cstheme="majorBidi"/>
          <w:bCs/>
          <w:sz w:val="20"/>
          <w:u w:val="single" w:color="000000"/>
        </w:rPr>
      </w:pPr>
    </w:p>
    <w:p w:rsidR="00421DC1" w:rsidRPr="009971FA" w:rsidRDefault="00421DC1" w:rsidP="009971FA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0"/>
          <w:u w:val="single" w:color="000000"/>
        </w:rPr>
      </w:pPr>
      <w:r w:rsidRPr="00165913">
        <w:rPr>
          <w:rFonts w:asciiTheme="majorBidi" w:eastAsia="Times New Roman" w:hAnsiTheme="majorBidi" w:cstheme="majorBidi"/>
          <w:bCs/>
          <w:sz w:val="20"/>
          <w:u w:val="single" w:color="000000"/>
          <w:cs/>
        </w:rPr>
        <w:t>विज्ञापन सं</w:t>
      </w:r>
      <w:r w:rsidRPr="00165913">
        <w:rPr>
          <w:rFonts w:asciiTheme="majorBidi" w:eastAsia="Times New Roman" w:hAnsiTheme="majorBidi" w:cstheme="majorBidi"/>
          <w:bCs/>
          <w:sz w:val="20"/>
          <w:u w:val="single" w:color="000000"/>
          <w:rtl/>
          <w:cs/>
        </w:rPr>
        <w:t>.</w:t>
      </w:r>
      <w:r w:rsidRPr="00165913">
        <w:rPr>
          <w:rFonts w:asciiTheme="majorBidi" w:eastAsia="Times New Roman" w:hAnsiTheme="majorBidi" w:cstheme="majorBidi" w:hint="cs"/>
          <w:bCs/>
          <w:sz w:val="20"/>
          <w:u w:val="single" w:color="000000"/>
          <w:cs/>
        </w:rPr>
        <w:t xml:space="preserve"> 01</w:t>
      </w:r>
      <w:r>
        <w:rPr>
          <w:rFonts w:asciiTheme="majorBidi" w:eastAsia="Times New Roman" w:hAnsiTheme="majorBidi" w:cstheme="majorBidi"/>
          <w:bCs/>
          <w:sz w:val="20"/>
          <w:u w:val="single" w:color="000000"/>
        </w:rPr>
        <w:t xml:space="preserve"> </w:t>
      </w:r>
      <w:r w:rsidRPr="00165913">
        <w:rPr>
          <w:rFonts w:asciiTheme="majorBidi" w:eastAsia="Times New Roman" w:hAnsiTheme="majorBidi" w:cstheme="majorBidi" w:hint="cs"/>
          <w:bCs/>
          <w:sz w:val="20"/>
          <w:u w:val="single" w:color="000000"/>
          <w:cs/>
        </w:rPr>
        <w:t>एस</w:t>
      </w:r>
      <w:r>
        <w:rPr>
          <w:rFonts w:asciiTheme="majorBidi" w:eastAsia="Times New Roman" w:hAnsiTheme="majorBidi" w:cstheme="majorBidi" w:hint="cs"/>
          <w:bCs/>
          <w:sz w:val="20"/>
          <w:u w:val="single" w:color="000000"/>
          <w:cs/>
        </w:rPr>
        <w:t>पी</w:t>
      </w:r>
      <w:r w:rsidRPr="00165913">
        <w:rPr>
          <w:rFonts w:asciiTheme="majorBidi" w:eastAsia="Times New Roman" w:hAnsiTheme="majorBidi" w:cstheme="majorBidi" w:hint="cs"/>
          <w:bCs/>
          <w:sz w:val="20"/>
          <w:u w:val="single" w:color="000000"/>
          <w:cs/>
        </w:rPr>
        <w:t xml:space="preserve">सी/2024/सीआरओ </w:t>
      </w:r>
    </w:p>
    <w:p w:rsidR="00421DC1" w:rsidRPr="00165913" w:rsidRDefault="00421DC1" w:rsidP="00421DC1">
      <w:pPr>
        <w:pStyle w:val="ListParagraph"/>
        <w:numPr>
          <w:ilvl w:val="0"/>
          <w:numId w:val="3"/>
        </w:numPr>
        <w:spacing w:after="0" w:line="240" w:lineRule="auto"/>
        <w:ind w:left="-540" w:right="-514" w:firstLine="0"/>
        <w:jc w:val="both"/>
        <w:rPr>
          <w:rFonts w:asciiTheme="minorBidi" w:hAnsiTheme="minorBidi"/>
          <w:sz w:val="20"/>
          <w:szCs w:val="20"/>
          <w:lang w:bidi="hi-IN"/>
        </w:rPr>
      </w:pPr>
      <w:r w:rsidRPr="00165913">
        <w:rPr>
          <w:rFonts w:asciiTheme="minorBidi" w:hAnsiTheme="minorBidi"/>
          <w:sz w:val="20"/>
          <w:szCs w:val="20"/>
          <w:cs/>
          <w:lang w:bidi="hi-IN"/>
        </w:rPr>
        <w:t xml:space="preserve">भारतीय मानक ब्यूरो </w:t>
      </w:r>
      <w:r w:rsidRPr="00165913">
        <w:rPr>
          <w:rFonts w:asciiTheme="minorBidi" w:hAnsiTheme="minorBidi"/>
          <w:sz w:val="20"/>
          <w:szCs w:val="20"/>
          <w:rtl/>
          <w:cs/>
        </w:rPr>
        <w:t>(</w:t>
      </w:r>
      <w:r w:rsidRPr="00165913">
        <w:rPr>
          <w:rFonts w:asciiTheme="minorBidi" w:hAnsiTheme="minorBidi"/>
          <w:sz w:val="20"/>
          <w:szCs w:val="20"/>
          <w:rtl/>
          <w:cs/>
          <w:lang w:bidi="hi-IN"/>
        </w:rPr>
        <w:t>बीआईएस</w:t>
      </w:r>
      <w:r w:rsidRPr="00165913">
        <w:rPr>
          <w:rFonts w:asciiTheme="minorBidi" w:hAnsiTheme="minorBidi"/>
          <w:sz w:val="20"/>
          <w:szCs w:val="20"/>
          <w:rtl/>
          <w:cs/>
        </w:rPr>
        <w:t>)</w:t>
      </w:r>
      <w:r w:rsidRPr="00165913">
        <w:rPr>
          <w:rFonts w:asciiTheme="minorBidi" w:hAnsiTheme="minorBidi"/>
          <w:sz w:val="20"/>
          <w:szCs w:val="20"/>
        </w:rPr>
        <w:t xml:space="preserve">, </w:t>
      </w:r>
      <w:r w:rsidRPr="00165913">
        <w:rPr>
          <w:rFonts w:asciiTheme="minorBidi" w:hAnsiTheme="minorBidi"/>
          <w:sz w:val="20"/>
          <w:szCs w:val="20"/>
          <w:cs/>
          <w:lang w:bidi="hi-IN"/>
        </w:rPr>
        <w:t>उपभोक्ता मामले</w:t>
      </w:r>
      <w:r w:rsidRPr="00165913">
        <w:rPr>
          <w:rFonts w:asciiTheme="minorBidi" w:hAnsiTheme="minorBidi"/>
          <w:sz w:val="20"/>
          <w:szCs w:val="20"/>
        </w:rPr>
        <w:t xml:space="preserve">, </w:t>
      </w:r>
      <w:r w:rsidRPr="00165913">
        <w:rPr>
          <w:rFonts w:asciiTheme="minorBidi" w:hAnsiTheme="minorBidi"/>
          <w:sz w:val="20"/>
          <w:szCs w:val="20"/>
          <w:cs/>
          <w:lang w:bidi="hi-IN"/>
        </w:rPr>
        <w:t>खाद्य एवं सार्वजनिक वितरण मंत्रालय</w:t>
      </w:r>
      <w:r w:rsidRPr="00165913">
        <w:rPr>
          <w:rFonts w:asciiTheme="minorBidi" w:hAnsiTheme="minorBidi"/>
          <w:sz w:val="20"/>
          <w:szCs w:val="20"/>
        </w:rPr>
        <w:t xml:space="preserve">, </w:t>
      </w:r>
      <w:r w:rsidRPr="00165913">
        <w:rPr>
          <w:rFonts w:asciiTheme="minorBidi" w:hAnsiTheme="minorBidi"/>
          <w:sz w:val="20"/>
          <w:szCs w:val="20"/>
          <w:cs/>
          <w:lang w:bidi="hi-IN"/>
        </w:rPr>
        <w:t>भारत सरकार के प्रशासनिक नियंत्रण के अधीन एक सांविधिक और भारत का राष्‍ट्रीय मानक निकाय है। यह देश में मानकीकरण</w:t>
      </w:r>
      <w:r w:rsidRPr="00165913">
        <w:rPr>
          <w:rFonts w:asciiTheme="minorBidi" w:hAnsiTheme="minorBidi"/>
          <w:sz w:val="20"/>
          <w:szCs w:val="20"/>
        </w:rPr>
        <w:t xml:space="preserve">, </w:t>
      </w:r>
      <w:r w:rsidRPr="00165913">
        <w:rPr>
          <w:rFonts w:asciiTheme="minorBidi" w:hAnsiTheme="minorBidi"/>
          <w:sz w:val="20"/>
          <w:szCs w:val="20"/>
          <w:cs/>
          <w:lang w:bidi="hi-IN"/>
        </w:rPr>
        <w:t>उत्पाद एवं पद्धति प्रमाणन</w:t>
      </w:r>
      <w:r w:rsidRPr="00165913">
        <w:rPr>
          <w:rFonts w:asciiTheme="minorBidi" w:hAnsiTheme="minorBidi"/>
          <w:sz w:val="20"/>
          <w:szCs w:val="20"/>
        </w:rPr>
        <w:t xml:space="preserve">, </w:t>
      </w:r>
      <w:r w:rsidRPr="00165913">
        <w:rPr>
          <w:rFonts w:asciiTheme="minorBidi" w:hAnsiTheme="minorBidi"/>
          <w:sz w:val="20"/>
          <w:szCs w:val="20"/>
          <w:cs/>
          <w:lang w:bidi="hi-IN"/>
        </w:rPr>
        <w:t>स्वर्ण चांदी के आभूषणों</w:t>
      </w:r>
      <w:r w:rsidRPr="00165913">
        <w:rPr>
          <w:rFonts w:asciiTheme="minorBidi" w:hAnsiTheme="minorBidi" w:hint="cs"/>
          <w:sz w:val="20"/>
          <w:szCs w:val="20"/>
          <w:cs/>
          <w:lang w:bidi="hi-IN"/>
        </w:rPr>
        <w:t xml:space="preserve"> की हॉलमार्किंग एवं प्रयोगशाला परीक्षण इत्यादि गतिविधियां संचालित करता है। </w:t>
      </w:r>
    </w:p>
    <w:p w:rsidR="00421DC1" w:rsidRPr="00165913" w:rsidRDefault="00421DC1" w:rsidP="00421DC1">
      <w:pPr>
        <w:spacing w:after="0" w:line="240" w:lineRule="auto"/>
        <w:jc w:val="both"/>
        <w:rPr>
          <w:rFonts w:asciiTheme="minorBidi" w:hAnsiTheme="minorBidi"/>
          <w:sz w:val="20"/>
        </w:rPr>
      </w:pPr>
    </w:p>
    <w:p w:rsidR="00421DC1" w:rsidRPr="00165913" w:rsidRDefault="00421DC1" w:rsidP="00421DC1">
      <w:pPr>
        <w:spacing w:after="0" w:line="240" w:lineRule="auto"/>
        <w:ind w:left="-450" w:right="-514"/>
        <w:jc w:val="both"/>
        <w:rPr>
          <w:rFonts w:asciiTheme="minorBidi" w:hAnsiTheme="minorBidi"/>
          <w:sz w:val="20"/>
        </w:rPr>
      </w:pPr>
      <w:r w:rsidRPr="00165913">
        <w:rPr>
          <w:rFonts w:asciiTheme="minorBidi" w:hAnsiTheme="minorBidi"/>
          <w:sz w:val="20"/>
        </w:rPr>
        <w:t>2.</w:t>
      </w:r>
      <w:r w:rsidRPr="00165913">
        <w:rPr>
          <w:rFonts w:asciiTheme="minorBidi" w:hAnsiTheme="minorBidi"/>
          <w:sz w:val="20"/>
        </w:rPr>
        <w:tab/>
      </w:r>
      <w:r w:rsidRPr="00165913">
        <w:rPr>
          <w:rFonts w:asciiTheme="minorBidi" w:hAnsiTheme="minorBidi" w:hint="cs"/>
          <w:sz w:val="20"/>
          <w:cs/>
        </w:rPr>
        <w:t>बीआईएस ऐसे भारतीय नागरिकों को अल्पावधि अनुबंध के आधार पर मानक पदोन्नति के लिए सलाहकार के रूप में बीआईएस के साथ काम करने का उत्‍कृष्‍ट अवसर प्रदान करता है</w:t>
      </w:r>
      <w:r w:rsidRPr="00165913">
        <w:rPr>
          <w:rFonts w:asciiTheme="minorBidi" w:hAnsiTheme="minorBidi"/>
          <w:sz w:val="20"/>
        </w:rPr>
        <w:t xml:space="preserve">, </w:t>
      </w:r>
      <w:r w:rsidRPr="00165913">
        <w:rPr>
          <w:rFonts w:asciiTheme="minorBidi" w:hAnsiTheme="minorBidi" w:hint="cs"/>
          <w:sz w:val="20"/>
          <w:cs/>
        </w:rPr>
        <w:t>जो प्रमाणित शैक्षणिक योग्‍यता</w:t>
      </w:r>
      <w:r w:rsidRPr="00165913">
        <w:rPr>
          <w:rFonts w:asciiTheme="minorBidi" w:hAnsiTheme="minorBidi"/>
          <w:sz w:val="20"/>
        </w:rPr>
        <w:t xml:space="preserve">, </w:t>
      </w:r>
      <w:r w:rsidRPr="00165913">
        <w:rPr>
          <w:rFonts w:asciiTheme="minorBidi" w:hAnsiTheme="minorBidi" w:hint="cs"/>
          <w:sz w:val="20"/>
          <w:cs/>
        </w:rPr>
        <w:t>व्‍यावसायिक उपलब्धि</w:t>
      </w:r>
      <w:r w:rsidRPr="00165913">
        <w:rPr>
          <w:rFonts w:asciiTheme="minorBidi" w:hAnsiTheme="minorBidi"/>
          <w:sz w:val="20"/>
        </w:rPr>
        <w:t xml:space="preserve">, </w:t>
      </w:r>
      <w:r w:rsidRPr="00165913">
        <w:rPr>
          <w:rFonts w:asciiTheme="minorBidi" w:hAnsiTheme="minorBidi"/>
          <w:sz w:val="20"/>
          <w:cs/>
        </w:rPr>
        <w:t xml:space="preserve">तकनीकी </w:t>
      </w:r>
      <w:r w:rsidRPr="00165913">
        <w:rPr>
          <w:rFonts w:asciiTheme="minorBidi" w:hAnsiTheme="minorBidi" w:hint="cs"/>
          <w:sz w:val="20"/>
          <w:cs/>
        </w:rPr>
        <w:t>आधारित कौशल की अच्‍छी कार्यकारी जानकारी तथा प्रबल संवाद एवं अंत</w:t>
      </w:r>
      <w:r w:rsidRPr="00165913">
        <w:rPr>
          <w:rFonts w:asciiTheme="minorBidi" w:hAnsiTheme="minorBidi"/>
          <w:sz w:val="20"/>
          <w:rtl/>
          <w:cs/>
        </w:rPr>
        <w:t>:</w:t>
      </w:r>
      <w:r w:rsidRPr="00165913">
        <w:rPr>
          <w:rFonts w:asciiTheme="minorBidi" w:hAnsiTheme="minorBidi" w:hint="cs"/>
          <w:sz w:val="20"/>
          <w:cs/>
        </w:rPr>
        <w:t>वैयक्तिक कौशल और नेतृत्‍व की योग्‍यता रखते हों। विज्ञापन का विवरण निम्नलिखित प्रकार से है</w:t>
      </w:r>
      <w:r w:rsidRPr="00165913">
        <w:rPr>
          <w:rFonts w:asciiTheme="minorBidi" w:hAnsiTheme="minorBidi"/>
          <w:sz w:val="20"/>
        </w:rPr>
        <w:t>:</w:t>
      </w:r>
    </w:p>
    <w:tbl>
      <w:tblPr>
        <w:tblW w:w="1020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7796"/>
      </w:tblGrid>
      <w:tr w:rsidR="00421DC1" w:rsidRPr="00055115" w:rsidTr="00B63A8E">
        <w:trPr>
          <w:trHeight w:val="551"/>
        </w:trPr>
        <w:tc>
          <w:tcPr>
            <w:tcW w:w="709" w:type="dxa"/>
          </w:tcPr>
          <w:p w:rsidR="00421DC1" w:rsidRPr="00165913" w:rsidRDefault="00421DC1" w:rsidP="00B63A8E">
            <w:pPr>
              <w:pStyle w:val="TableParagraph"/>
              <w:spacing w:before="0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165913">
              <w:rPr>
                <w:rFonts w:asciiTheme="minorBidi" w:hAnsiTheme="minorBidi" w:cstheme="minorBidi"/>
                <w:bCs/>
                <w:sz w:val="20"/>
                <w:szCs w:val="20"/>
                <w:cs/>
                <w:lang w:bidi="hi-IN"/>
              </w:rPr>
              <w:t>क्र.सं.</w:t>
            </w:r>
          </w:p>
        </w:tc>
        <w:tc>
          <w:tcPr>
            <w:tcW w:w="1701" w:type="dxa"/>
          </w:tcPr>
          <w:p w:rsidR="00421DC1" w:rsidRPr="00165913" w:rsidRDefault="00421DC1" w:rsidP="00B63A8E">
            <w:pPr>
              <w:pStyle w:val="TableParagraph"/>
              <w:spacing w:before="0"/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bidi="hi-IN"/>
              </w:rPr>
            </w:pPr>
            <w:r w:rsidRPr="00165913">
              <w:rPr>
                <w:rFonts w:asciiTheme="minorBidi" w:hAnsiTheme="minorBidi" w:cstheme="minorBidi"/>
                <w:bCs/>
                <w:sz w:val="20"/>
                <w:szCs w:val="20"/>
                <w:cs/>
                <w:lang w:bidi="hi-IN"/>
              </w:rPr>
              <w:t>पद का नाम</w:t>
            </w:r>
          </w:p>
        </w:tc>
        <w:tc>
          <w:tcPr>
            <w:tcW w:w="7796" w:type="dxa"/>
          </w:tcPr>
          <w:p w:rsidR="00421DC1" w:rsidRPr="00165913" w:rsidRDefault="00421DC1" w:rsidP="00B63A8E">
            <w:pPr>
              <w:pStyle w:val="TableParagraph"/>
              <w:spacing w:before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165913">
              <w:rPr>
                <w:rFonts w:asciiTheme="minorBidi" w:eastAsia="Calibri" w:hAnsiTheme="minorBidi" w:cstheme="minorBidi" w:hint="cs"/>
                <w:b/>
                <w:bCs/>
                <w:sz w:val="20"/>
                <w:szCs w:val="20"/>
                <w:cs/>
                <w:lang w:bidi="hi-IN"/>
              </w:rPr>
              <w:t>सलाहकार</w:t>
            </w:r>
            <w:r w:rsidRPr="00165913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</w:rPr>
              <w:t>(</w:t>
            </w:r>
            <w:r w:rsidRPr="00165913">
              <w:rPr>
                <w:rFonts w:asciiTheme="minorBidi" w:eastAsia="Calibri" w:hAnsiTheme="minorBidi" w:cstheme="minorBidi" w:hint="cs"/>
                <w:b/>
                <w:bCs/>
                <w:sz w:val="20"/>
                <w:szCs w:val="20"/>
                <w:cs/>
                <w:lang w:bidi="hi-IN"/>
              </w:rPr>
              <w:t>मानक पदोन्नति</w:t>
            </w:r>
            <w:r w:rsidRPr="00165913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</w:rPr>
              <w:t>)</w:t>
            </w:r>
          </w:p>
        </w:tc>
      </w:tr>
      <w:tr w:rsidR="00421DC1" w:rsidRPr="00055115" w:rsidTr="00B63A8E">
        <w:trPr>
          <w:trHeight w:val="259"/>
        </w:trPr>
        <w:tc>
          <w:tcPr>
            <w:tcW w:w="709" w:type="dxa"/>
            <w:tcBorders>
              <w:bottom w:val="single" w:sz="6" w:space="0" w:color="000000"/>
            </w:tcBorders>
          </w:tcPr>
          <w:p w:rsidR="00421DC1" w:rsidRPr="00165913" w:rsidRDefault="00421DC1" w:rsidP="00B63A8E">
            <w:pPr>
              <w:pStyle w:val="TableParagraph"/>
              <w:spacing w:before="0"/>
              <w:rPr>
                <w:rFonts w:asciiTheme="minorBidi" w:hAnsiTheme="minorBidi" w:cstheme="minorBidi"/>
                <w:sz w:val="20"/>
                <w:szCs w:val="20"/>
              </w:rPr>
            </w:pPr>
            <w:r w:rsidRPr="00165913">
              <w:rPr>
                <w:rFonts w:asciiTheme="minorBidi" w:hAnsiTheme="minorBidi" w:cstheme="minorBidi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421DC1" w:rsidRPr="00165913" w:rsidRDefault="00421DC1" w:rsidP="00B63A8E">
            <w:pPr>
              <w:pStyle w:val="TableParagraph"/>
              <w:spacing w:before="0"/>
              <w:rPr>
                <w:rFonts w:asciiTheme="minorBidi" w:hAnsiTheme="minorBidi" w:cstheme="minorBidi"/>
                <w:sz w:val="20"/>
                <w:szCs w:val="20"/>
                <w:lang w:bidi="hi-IN"/>
              </w:rPr>
            </w:pPr>
            <w:r w:rsidRPr="00165913">
              <w:rPr>
                <w:rFonts w:asciiTheme="minorBidi" w:hAnsiTheme="minorBidi" w:cstheme="minorBidi"/>
                <w:sz w:val="20"/>
                <w:szCs w:val="20"/>
                <w:cs/>
                <w:lang w:bidi="hi-IN"/>
              </w:rPr>
              <w:t>पदों की संख्या</w:t>
            </w:r>
          </w:p>
        </w:tc>
        <w:tc>
          <w:tcPr>
            <w:tcW w:w="7796" w:type="dxa"/>
            <w:tcBorders>
              <w:bottom w:val="single" w:sz="6" w:space="0" w:color="000000"/>
            </w:tcBorders>
          </w:tcPr>
          <w:p w:rsidR="00421DC1" w:rsidRPr="00165913" w:rsidRDefault="00421DC1" w:rsidP="00B63A8E">
            <w:pPr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  <w:r w:rsidRPr="00165913">
              <w:rPr>
                <w:rFonts w:asciiTheme="minorBidi" w:hAnsiTheme="minorBidi" w:hint="cs"/>
                <w:sz w:val="20"/>
                <w:cs/>
              </w:rPr>
              <w:t xml:space="preserve"> </w:t>
            </w:r>
            <w:r w:rsidRPr="00165913">
              <w:rPr>
                <w:rFonts w:asciiTheme="minorBidi" w:hAnsiTheme="minorBidi" w:hint="cs"/>
                <w:sz w:val="20"/>
              </w:rPr>
              <w:t xml:space="preserve">14 </w:t>
            </w:r>
            <w:r w:rsidRPr="00165913">
              <w:rPr>
                <w:rFonts w:asciiTheme="minorBidi" w:hAnsiTheme="minorBidi"/>
                <w:sz w:val="20"/>
              </w:rPr>
              <w:t>(</w:t>
            </w:r>
            <w:r w:rsidRPr="00165913">
              <w:rPr>
                <w:rFonts w:asciiTheme="minorBidi" w:hAnsiTheme="minorBidi"/>
                <w:sz w:val="20"/>
                <w:cs/>
              </w:rPr>
              <w:t>दिल्ली</w:t>
            </w:r>
            <w:r w:rsidRPr="00165913">
              <w:rPr>
                <w:rFonts w:asciiTheme="minorBidi" w:hAnsiTheme="minorBidi" w:hint="cs"/>
                <w:sz w:val="20"/>
                <w:cs/>
              </w:rPr>
              <w:t>-4, गाज़ियाबाद-2, नोएडा-2, लखनऊ-2, भोपाल-2, जयपुर-2)</w:t>
            </w:r>
          </w:p>
        </w:tc>
      </w:tr>
      <w:tr w:rsidR="00421DC1" w:rsidRPr="00055115" w:rsidTr="00B63A8E">
        <w:trPr>
          <w:trHeight w:val="55"/>
        </w:trPr>
        <w:tc>
          <w:tcPr>
            <w:tcW w:w="709" w:type="dxa"/>
            <w:tcBorders>
              <w:top w:val="single" w:sz="6" w:space="0" w:color="000000"/>
            </w:tcBorders>
          </w:tcPr>
          <w:p w:rsidR="00421DC1" w:rsidRPr="00165913" w:rsidRDefault="00421DC1" w:rsidP="00B63A8E">
            <w:pPr>
              <w:pStyle w:val="TableParagraph"/>
              <w:spacing w:before="0"/>
              <w:rPr>
                <w:rFonts w:asciiTheme="minorBidi" w:hAnsiTheme="minorBidi" w:cstheme="minorBidi"/>
                <w:sz w:val="20"/>
                <w:szCs w:val="20"/>
              </w:rPr>
            </w:pPr>
            <w:r w:rsidRPr="00165913">
              <w:rPr>
                <w:rFonts w:asciiTheme="minorBidi" w:hAnsiTheme="minorBidi" w:cstheme="minorBidi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421DC1" w:rsidRPr="00165913" w:rsidRDefault="00421DC1" w:rsidP="00B63A8E">
            <w:pPr>
              <w:pStyle w:val="TableParagraph"/>
              <w:spacing w:before="0"/>
              <w:rPr>
                <w:rFonts w:asciiTheme="minorBidi" w:hAnsiTheme="minorBidi" w:cstheme="minorBidi"/>
                <w:sz w:val="20"/>
                <w:szCs w:val="20"/>
                <w:lang w:bidi="hi-IN"/>
              </w:rPr>
            </w:pPr>
            <w:r w:rsidRPr="00165913">
              <w:rPr>
                <w:rFonts w:asciiTheme="minorBidi" w:hAnsiTheme="minorBidi" w:cstheme="minorBidi"/>
                <w:sz w:val="20"/>
                <w:szCs w:val="20"/>
                <w:cs/>
                <w:lang w:bidi="hi-IN"/>
              </w:rPr>
              <w:t>भर्ती का तरीका</w:t>
            </w:r>
          </w:p>
        </w:tc>
        <w:tc>
          <w:tcPr>
            <w:tcW w:w="7796" w:type="dxa"/>
            <w:tcBorders>
              <w:top w:val="single" w:sz="6" w:space="0" w:color="000000"/>
            </w:tcBorders>
          </w:tcPr>
          <w:p w:rsidR="00421DC1" w:rsidRPr="00165913" w:rsidRDefault="00421DC1" w:rsidP="00B63A8E">
            <w:pPr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  <w:r w:rsidRPr="00165913">
              <w:rPr>
                <w:rFonts w:asciiTheme="minorBidi" w:hAnsiTheme="minorBidi"/>
                <w:sz w:val="20"/>
                <w:cs/>
              </w:rPr>
              <w:t xml:space="preserve"> साक्षात्कार के माध्यम से संविदा आधारित नियुक्ति</w:t>
            </w:r>
          </w:p>
        </w:tc>
      </w:tr>
      <w:tr w:rsidR="00421DC1" w:rsidRPr="00055115" w:rsidTr="00B63A8E">
        <w:trPr>
          <w:trHeight w:val="267"/>
        </w:trPr>
        <w:tc>
          <w:tcPr>
            <w:tcW w:w="709" w:type="dxa"/>
          </w:tcPr>
          <w:p w:rsidR="00421DC1" w:rsidRPr="00165913" w:rsidRDefault="00421DC1" w:rsidP="00B63A8E">
            <w:pPr>
              <w:pStyle w:val="TableParagraph"/>
              <w:spacing w:before="0"/>
              <w:rPr>
                <w:rFonts w:asciiTheme="minorBidi" w:hAnsiTheme="minorBidi" w:cstheme="minorBidi"/>
                <w:sz w:val="20"/>
                <w:szCs w:val="20"/>
              </w:rPr>
            </w:pPr>
            <w:r w:rsidRPr="00165913">
              <w:rPr>
                <w:rFonts w:asciiTheme="minorBidi" w:hAnsiTheme="minorBidi" w:cstheme="minorBidi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421DC1" w:rsidRPr="00165913" w:rsidRDefault="00421DC1" w:rsidP="00B63A8E">
            <w:pPr>
              <w:pStyle w:val="HTMLPreformatted"/>
              <w:shd w:val="clear" w:color="auto" w:fill="F8F9FA"/>
              <w:spacing w:line="480" w:lineRule="atLeast"/>
              <w:rPr>
                <w:rFonts w:asciiTheme="minorBidi" w:eastAsia="Calibri" w:hAnsiTheme="minorBidi" w:cstheme="minorBidi"/>
                <w:color w:val="000000"/>
                <w:shd w:val="clear" w:color="auto" w:fill="FFFFFF"/>
              </w:rPr>
            </w:pPr>
            <w:r w:rsidRPr="00165913">
              <w:rPr>
                <w:rFonts w:asciiTheme="minorBidi" w:eastAsia="Calibri" w:hAnsiTheme="minorBidi" w:cstheme="minorBidi"/>
                <w:color w:val="000000"/>
                <w:shd w:val="clear" w:color="auto" w:fill="FFFFFF"/>
                <w:cs/>
              </w:rPr>
              <w:t xml:space="preserve">शैक्षणिक अहर्ताऐं </w:t>
            </w:r>
          </w:p>
          <w:p w:rsidR="00421DC1" w:rsidRPr="00165913" w:rsidRDefault="00421DC1" w:rsidP="00B63A8E">
            <w:pPr>
              <w:pStyle w:val="HTMLPreformatted"/>
              <w:shd w:val="clear" w:color="auto" w:fill="F8F9FA"/>
              <w:spacing w:line="480" w:lineRule="atLeast"/>
              <w:rPr>
                <w:rFonts w:asciiTheme="minorBidi" w:eastAsia="Calibri" w:hAnsiTheme="minorBidi" w:cstheme="minorBidi"/>
                <w:color w:val="000000"/>
                <w:shd w:val="clear" w:color="auto" w:fill="FFFFFF"/>
              </w:rPr>
            </w:pPr>
          </w:p>
        </w:tc>
        <w:tc>
          <w:tcPr>
            <w:tcW w:w="7796" w:type="dxa"/>
          </w:tcPr>
          <w:p w:rsidR="00421DC1" w:rsidRPr="00165913" w:rsidRDefault="00421DC1" w:rsidP="009971FA">
            <w:pPr>
              <w:spacing w:after="0" w:line="240" w:lineRule="auto"/>
              <w:contextualSpacing/>
              <w:jc w:val="both"/>
              <w:rPr>
                <w:rFonts w:asciiTheme="minorBidi" w:hAnsiTheme="minorBidi"/>
                <w:b/>
                <w:bCs/>
                <w:sz w:val="20"/>
              </w:rPr>
            </w:pPr>
            <w:r w:rsidRPr="00165913">
              <w:rPr>
                <w:rFonts w:asciiTheme="minorBidi" w:hAnsiTheme="minorBidi"/>
                <w:b/>
                <w:bCs/>
                <w:sz w:val="20"/>
                <w:cs/>
              </w:rPr>
              <w:t xml:space="preserve">अनिवार्य </w:t>
            </w:r>
            <w:r w:rsidRPr="00165913">
              <w:rPr>
                <w:rFonts w:asciiTheme="minorBidi" w:hAnsiTheme="minorBidi"/>
                <w:b/>
                <w:bCs/>
                <w:sz w:val="20"/>
              </w:rPr>
              <w:t>:</w:t>
            </w:r>
          </w:p>
          <w:p w:rsidR="00421DC1" w:rsidRPr="00165913" w:rsidRDefault="00421DC1" w:rsidP="009971FA">
            <w:pPr>
              <w:spacing w:after="0" w:line="240" w:lineRule="auto"/>
              <w:contextualSpacing/>
              <w:jc w:val="both"/>
              <w:rPr>
                <w:rFonts w:asciiTheme="minorBidi" w:hAnsiTheme="minorBidi"/>
                <w:sz w:val="20"/>
              </w:rPr>
            </w:pPr>
            <w:r w:rsidRPr="00165913">
              <w:rPr>
                <w:rFonts w:asciiTheme="minorBidi" w:hAnsiTheme="minorBidi" w:hint="cs"/>
                <w:sz w:val="20"/>
                <w:cs/>
              </w:rPr>
              <w:t xml:space="preserve"> एम.बी.ए. (विपणन) या मास कम्यूनिकेशन (जनसंचार) में समकक्ष डिग्री या </w:t>
            </w:r>
          </w:p>
          <w:p w:rsidR="00421DC1" w:rsidRPr="00165913" w:rsidRDefault="00421DC1" w:rsidP="009971FA">
            <w:pPr>
              <w:spacing w:after="0" w:line="240" w:lineRule="auto"/>
              <w:contextualSpacing/>
              <w:jc w:val="both"/>
              <w:rPr>
                <w:rFonts w:asciiTheme="minorBidi" w:hAnsiTheme="minorBidi"/>
                <w:sz w:val="20"/>
              </w:rPr>
            </w:pPr>
            <w:r w:rsidRPr="00165913">
              <w:rPr>
                <w:rFonts w:asciiTheme="minorBidi" w:hAnsiTheme="minorBidi" w:hint="cs"/>
                <w:sz w:val="20"/>
                <w:cs/>
              </w:rPr>
              <w:t xml:space="preserve"> सामाजिक कार्य में परास्नातक (एम.एस.डब्ल्यू.) </w:t>
            </w:r>
          </w:p>
          <w:p w:rsidR="00421DC1" w:rsidRPr="00165913" w:rsidRDefault="00421DC1" w:rsidP="009971FA">
            <w:pPr>
              <w:spacing w:after="0" w:line="240" w:lineRule="auto"/>
              <w:contextualSpacing/>
              <w:jc w:val="both"/>
              <w:rPr>
                <w:rFonts w:asciiTheme="minorBidi" w:hAnsiTheme="minorBidi"/>
                <w:sz w:val="20"/>
              </w:rPr>
            </w:pPr>
            <w:r w:rsidRPr="00165913">
              <w:rPr>
                <w:rFonts w:asciiTheme="minorBidi" w:hAnsiTheme="minorBidi" w:hint="cs"/>
                <w:sz w:val="20"/>
                <w:cs/>
              </w:rPr>
              <w:t xml:space="preserve"> कृपया हमारी वेबसाईट </w:t>
            </w:r>
            <w:r w:rsidRPr="009971FA">
              <w:rPr>
                <w:rFonts w:ascii="Arial" w:hAnsi="Arial" w:cs="Arial"/>
                <w:sz w:val="20"/>
              </w:rPr>
              <w:t>https://www.bis.gov.in</w:t>
            </w:r>
            <w:r w:rsidRPr="00165913">
              <w:rPr>
                <w:rFonts w:asciiTheme="minorBidi" w:hAnsiTheme="minorBidi" w:hint="cs"/>
                <w:sz w:val="20"/>
              </w:rPr>
              <w:t xml:space="preserve"> </w:t>
            </w:r>
            <w:r w:rsidRPr="00165913">
              <w:rPr>
                <w:rFonts w:asciiTheme="minorBidi" w:hAnsiTheme="minorBidi" w:hint="cs"/>
                <w:sz w:val="20"/>
                <w:cs/>
              </w:rPr>
              <w:t>पर विस्तृत विज्ञापन देखें</w:t>
            </w:r>
          </w:p>
          <w:p w:rsidR="00421DC1" w:rsidRPr="00165913" w:rsidRDefault="00421DC1" w:rsidP="009971FA">
            <w:pPr>
              <w:spacing w:after="0" w:line="240" w:lineRule="auto"/>
              <w:contextualSpacing/>
              <w:jc w:val="both"/>
              <w:rPr>
                <w:rFonts w:asciiTheme="minorBidi" w:hAnsiTheme="minorBidi"/>
                <w:b/>
                <w:bCs/>
                <w:sz w:val="20"/>
              </w:rPr>
            </w:pPr>
            <w:r w:rsidRPr="00165913">
              <w:rPr>
                <w:rFonts w:asciiTheme="minorBidi" w:hAnsiTheme="minorBidi" w:hint="cs"/>
                <w:b/>
                <w:bCs/>
                <w:sz w:val="20"/>
                <w:cs/>
              </w:rPr>
              <w:t xml:space="preserve"> </w:t>
            </w:r>
            <w:r w:rsidRPr="00165913">
              <w:rPr>
                <w:rFonts w:asciiTheme="minorBidi" w:hAnsiTheme="minorBidi"/>
                <w:b/>
                <w:bCs/>
                <w:sz w:val="20"/>
                <w:cs/>
              </w:rPr>
              <w:t>वांछनीय</w:t>
            </w:r>
            <w:r w:rsidRPr="00165913">
              <w:rPr>
                <w:rFonts w:asciiTheme="minorBidi" w:hAnsiTheme="minorBidi"/>
                <w:b/>
                <w:bCs/>
                <w:sz w:val="20"/>
              </w:rPr>
              <w:t>:</w:t>
            </w:r>
            <w:bookmarkStart w:id="0" w:name="_GoBack"/>
            <w:bookmarkEnd w:id="0"/>
          </w:p>
          <w:p w:rsidR="00421DC1" w:rsidRPr="00165913" w:rsidRDefault="00421DC1" w:rsidP="009971FA">
            <w:pPr>
              <w:spacing w:after="0" w:line="240" w:lineRule="auto"/>
              <w:contextualSpacing/>
              <w:jc w:val="both"/>
              <w:rPr>
                <w:rFonts w:asciiTheme="minorBidi" w:hAnsiTheme="minorBidi"/>
                <w:sz w:val="20"/>
                <w:rtl/>
                <w:cs/>
              </w:rPr>
            </w:pPr>
            <w:r w:rsidRPr="00165913">
              <w:rPr>
                <w:rFonts w:asciiTheme="minorBidi" w:hAnsiTheme="minorBidi" w:hint="cs"/>
                <w:sz w:val="20"/>
                <w:cs/>
              </w:rPr>
              <w:t xml:space="preserve"> आईटी टूल्स में प्रवीणता </w:t>
            </w:r>
            <w:r w:rsidRPr="00165913">
              <w:rPr>
                <w:rFonts w:asciiTheme="minorBidi" w:hAnsiTheme="minorBidi" w:hint="cs"/>
                <w:sz w:val="20"/>
                <w:rtl/>
                <w:cs/>
              </w:rPr>
              <w:t>(जैसे एमएस ऑफिस)</w:t>
            </w:r>
          </w:p>
          <w:p w:rsidR="00421DC1" w:rsidRPr="009971FA" w:rsidRDefault="00421DC1" w:rsidP="009971FA">
            <w:pPr>
              <w:spacing w:after="0" w:line="240" w:lineRule="auto"/>
              <w:contextualSpacing/>
              <w:jc w:val="both"/>
              <w:rPr>
                <w:rFonts w:asciiTheme="minorBidi" w:hAnsiTheme="minorBidi"/>
                <w:sz w:val="20"/>
              </w:rPr>
            </w:pPr>
            <w:r w:rsidRPr="00165913">
              <w:rPr>
                <w:rFonts w:asciiTheme="minorBidi" w:hAnsiTheme="minorBidi" w:hint="cs"/>
                <w:sz w:val="20"/>
                <w:cs/>
              </w:rPr>
              <w:t xml:space="preserve"> लिखित और मौखिक अंग्रेजी और हिंदी में </w:t>
            </w:r>
            <w:r>
              <w:rPr>
                <w:rFonts w:asciiTheme="minorBidi" w:hAnsiTheme="minorBidi" w:hint="cs"/>
                <w:sz w:val="20"/>
                <w:cs/>
              </w:rPr>
              <w:t xml:space="preserve">प्रवाह </w:t>
            </w:r>
          </w:p>
          <w:p w:rsidR="00421DC1" w:rsidRPr="00165913" w:rsidRDefault="00421DC1" w:rsidP="009971FA">
            <w:pPr>
              <w:spacing w:after="0" w:line="240" w:lineRule="auto"/>
              <w:contextualSpacing/>
              <w:jc w:val="both"/>
              <w:rPr>
                <w:rFonts w:asciiTheme="minorBidi" w:hAnsiTheme="minorBidi"/>
                <w:b/>
                <w:bCs/>
                <w:sz w:val="20"/>
              </w:rPr>
            </w:pPr>
            <w:r w:rsidRPr="00165913">
              <w:rPr>
                <w:rFonts w:asciiTheme="minorBidi" w:hAnsiTheme="minorBidi" w:hint="cs"/>
                <w:b/>
                <w:bCs/>
                <w:sz w:val="20"/>
                <w:cs/>
              </w:rPr>
              <w:t xml:space="preserve"> जरूरी अनुभव:</w:t>
            </w:r>
          </w:p>
          <w:p w:rsidR="00421DC1" w:rsidRPr="00165913" w:rsidRDefault="00421DC1" w:rsidP="009971FA">
            <w:pPr>
              <w:spacing w:after="0" w:line="240" w:lineRule="auto"/>
              <w:contextualSpacing/>
              <w:jc w:val="both"/>
              <w:rPr>
                <w:rFonts w:asciiTheme="minorBidi" w:hAnsiTheme="minorBidi"/>
                <w:sz w:val="20"/>
              </w:rPr>
            </w:pPr>
            <w:r w:rsidRPr="00165913">
              <w:rPr>
                <w:rFonts w:asciiTheme="minorBidi" w:hAnsiTheme="minorBidi" w:hint="cs"/>
                <w:b/>
                <w:bCs/>
                <w:sz w:val="20"/>
                <w:cs/>
              </w:rPr>
              <w:t xml:space="preserve"> </w:t>
            </w:r>
            <w:r w:rsidRPr="00165913">
              <w:rPr>
                <w:rFonts w:asciiTheme="minorBidi" w:hAnsiTheme="minorBidi" w:hint="cs"/>
                <w:sz w:val="20"/>
                <w:cs/>
              </w:rPr>
              <w:t>विपणन और जनसंचार में 2 वर्षों का अनुभव, अधिमानतः केंद्र सरकार/राज्य सरकार/</w:t>
            </w:r>
          </w:p>
          <w:p w:rsidR="00421DC1" w:rsidRPr="00165913" w:rsidRDefault="00421DC1" w:rsidP="009971FA">
            <w:pPr>
              <w:spacing w:after="0" w:line="240" w:lineRule="auto"/>
              <w:contextualSpacing/>
              <w:jc w:val="both"/>
              <w:rPr>
                <w:rFonts w:asciiTheme="minorBidi" w:hAnsiTheme="minorBidi"/>
                <w:sz w:val="20"/>
              </w:rPr>
            </w:pPr>
            <w:r w:rsidRPr="00165913">
              <w:rPr>
                <w:rFonts w:asciiTheme="minorBidi" w:hAnsiTheme="minorBidi" w:hint="cs"/>
                <w:sz w:val="20"/>
                <w:cs/>
              </w:rPr>
              <w:t xml:space="preserve"> पी.एस.यू./स्वायत्त संगठनों में </w:t>
            </w:r>
          </w:p>
        </w:tc>
      </w:tr>
      <w:tr w:rsidR="00421DC1" w:rsidRPr="00055115" w:rsidTr="009971FA">
        <w:trPr>
          <w:trHeight w:val="339"/>
        </w:trPr>
        <w:tc>
          <w:tcPr>
            <w:tcW w:w="709" w:type="dxa"/>
          </w:tcPr>
          <w:p w:rsidR="00421DC1" w:rsidRPr="00165913" w:rsidRDefault="00421DC1" w:rsidP="00B63A8E">
            <w:pPr>
              <w:pStyle w:val="TableParagraph"/>
              <w:spacing w:before="0" w:line="272" w:lineRule="exact"/>
              <w:rPr>
                <w:rFonts w:asciiTheme="minorBidi" w:hAnsiTheme="minorBidi" w:cstheme="minorBidi"/>
                <w:sz w:val="20"/>
                <w:szCs w:val="20"/>
              </w:rPr>
            </w:pPr>
            <w:r w:rsidRPr="00165913">
              <w:rPr>
                <w:rFonts w:asciiTheme="minorBidi" w:hAnsiTheme="minorBidi" w:cstheme="minorBidi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421DC1" w:rsidRPr="00165913" w:rsidRDefault="00421DC1" w:rsidP="00B63A8E">
            <w:pPr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  <w:r w:rsidRPr="00165913">
              <w:rPr>
                <w:rFonts w:asciiTheme="minorBidi" w:hAnsiTheme="minorBidi"/>
                <w:sz w:val="20"/>
                <w:cs/>
              </w:rPr>
              <w:t>कार्य का विवरण</w:t>
            </w:r>
          </w:p>
        </w:tc>
        <w:tc>
          <w:tcPr>
            <w:tcW w:w="7796" w:type="dxa"/>
          </w:tcPr>
          <w:p w:rsidR="00421DC1" w:rsidRPr="00165913" w:rsidRDefault="00421DC1" w:rsidP="00B63A8E">
            <w:pPr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  <w:r w:rsidRPr="00165913">
              <w:rPr>
                <w:rFonts w:asciiTheme="minorBidi" w:hAnsiTheme="minorBidi" w:hint="cs"/>
                <w:sz w:val="20"/>
                <w:cs/>
              </w:rPr>
              <w:t xml:space="preserve"> कृपया हमारी वेबसाइट </w:t>
            </w:r>
            <w:r w:rsidRPr="00165913">
              <w:rPr>
                <w:rFonts w:asciiTheme="minorBidi" w:hAnsiTheme="minorBidi" w:hint="cs"/>
                <w:sz w:val="20"/>
              </w:rPr>
              <w:t xml:space="preserve">https://www.bis.gov.in </w:t>
            </w:r>
            <w:r w:rsidRPr="00165913">
              <w:rPr>
                <w:rFonts w:asciiTheme="minorBidi" w:hAnsiTheme="minorBidi" w:hint="cs"/>
                <w:sz w:val="20"/>
                <w:cs/>
              </w:rPr>
              <w:t>पर विस्तृत विज्ञापन देखें</w:t>
            </w:r>
          </w:p>
        </w:tc>
      </w:tr>
      <w:tr w:rsidR="00421DC1" w:rsidRPr="00055115" w:rsidTr="00B63A8E">
        <w:trPr>
          <w:trHeight w:val="561"/>
        </w:trPr>
        <w:tc>
          <w:tcPr>
            <w:tcW w:w="709" w:type="dxa"/>
          </w:tcPr>
          <w:p w:rsidR="00421DC1" w:rsidRPr="00165913" w:rsidRDefault="00421DC1" w:rsidP="00B63A8E">
            <w:pPr>
              <w:pStyle w:val="TableParagraph"/>
              <w:spacing w:before="0" w:line="272" w:lineRule="exact"/>
              <w:rPr>
                <w:rFonts w:asciiTheme="minorBidi" w:hAnsiTheme="minorBidi" w:cstheme="minorBidi"/>
                <w:sz w:val="20"/>
                <w:szCs w:val="20"/>
              </w:rPr>
            </w:pPr>
            <w:r w:rsidRPr="00165913">
              <w:rPr>
                <w:rFonts w:asciiTheme="minorBidi" w:hAnsiTheme="minorBidi" w:cstheme="minorBidi"/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:rsidR="00421DC1" w:rsidRPr="00165913" w:rsidRDefault="00421DC1" w:rsidP="00B63A8E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cs/>
              </w:rPr>
            </w:pPr>
            <w:r w:rsidRPr="00165913">
              <w:rPr>
                <w:rFonts w:asciiTheme="minorBidi" w:hAnsiTheme="minorBidi" w:hint="cs"/>
                <w:sz w:val="20"/>
                <w:cs/>
              </w:rPr>
              <w:t xml:space="preserve">आवेदन फार्म लिंक </w:t>
            </w:r>
          </w:p>
        </w:tc>
        <w:tc>
          <w:tcPr>
            <w:tcW w:w="7796" w:type="dxa"/>
          </w:tcPr>
          <w:p w:rsidR="00421DC1" w:rsidRPr="00165913" w:rsidRDefault="00421DC1" w:rsidP="00B63A8E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cs/>
              </w:rPr>
            </w:pPr>
            <w:r w:rsidRPr="00165913">
              <w:rPr>
                <w:rFonts w:asciiTheme="minorBidi" w:hAnsiTheme="minorBidi" w:hint="cs"/>
                <w:sz w:val="20"/>
                <w:cs/>
              </w:rPr>
              <w:t xml:space="preserve"> </w:t>
            </w:r>
            <w:hyperlink r:id="rId11" w:history="1">
              <w:r w:rsidRPr="009971FA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20"/>
                </w:rPr>
                <w:t>https://forms.gle/LKj7xZPnnf69FMFp6</w:t>
              </w:r>
            </w:hyperlink>
            <w:r w:rsidRPr="00165913">
              <w:rPr>
                <w:rFonts w:asciiTheme="minorBidi" w:hAnsiTheme="minorBidi" w:hint="cs"/>
                <w:b/>
                <w:bCs/>
                <w:i/>
                <w:iCs/>
                <w:sz w:val="20"/>
                <w:cs/>
              </w:rPr>
              <w:t xml:space="preserve"> </w:t>
            </w:r>
            <w:r w:rsidRPr="00165913">
              <w:rPr>
                <w:rFonts w:asciiTheme="minorBidi" w:hAnsiTheme="minorBidi" w:hint="cs"/>
                <w:sz w:val="20"/>
                <w:cs/>
              </w:rPr>
              <w:t xml:space="preserve">(लिंक हमारी वेबसाईट </w:t>
            </w:r>
            <w:hyperlink r:id="rId12" w:history="1">
              <w:r w:rsidRPr="009971FA">
                <w:rPr>
                  <w:rStyle w:val="Hyperlink"/>
                  <w:rFonts w:ascii="Arial" w:hAnsi="Arial" w:cs="Arial"/>
                  <w:sz w:val="20"/>
                </w:rPr>
                <w:t>https://www.bis.gov.in</w:t>
              </w:r>
            </w:hyperlink>
            <w:r w:rsidRPr="00165913">
              <w:rPr>
                <w:rFonts w:asciiTheme="minorBidi" w:hAnsiTheme="minorBidi" w:hint="cs"/>
                <w:sz w:val="20"/>
                <w:cs/>
              </w:rPr>
              <w:t xml:space="preserve"> से भी कॉपी किया जा सकता है। एक आवेदक एक से ज्यादा स्थानों के लिए आवेदन कर सकता है। इसके लिए इसी गूगल फार्म को भरकर प्रत्येक स्थान के लिए अलग-अलग आवेदन करना होगा।   </w:t>
            </w:r>
          </w:p>
        </w:tc>
      </w:tr>
      <w:tr w:rsidR="00421DC1" w:rsidRPr="00055115" w:rsidTr="00B63A8E">
        <w:trPr>
          <w:trHeight w:val="413"/>
        </w:trPr>
        <w:tc>
          <w:tcPr>
            <w:tcW w:w="709" w:type="dxa"/>
          </w:tcPr>
          <w:p w:rsidR="00421DC1" w:rsidRPr="00165913" w:rsidRDefault="00421DC1" w:rsidP="00B63A8E">
            <w:pPr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  <w:r w:rsidRPr="00165913">
              <w:rPr>
                <w:rFonts w:asciiTheme="minorBidi" w:hAnsiTheme="minorBidi"/>
                <w:sz w:val="20"/>
              </w:rPr>
              <w:t>6 .</w:t>
            </w:r>
          </w:p>
        </w:tc>
        <w:tc>
          <w:tcPr>
            <w:tcW w:w="1701" w:type="dxa"/>
          </w:tcPr>
          <w:p w:rsidR="00421DC1" w:rsidRPr="00165913" w:rsidRDefault="00421DC1" w:rsidP="00B63A8E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rtl/>
                <w:cs/>
              </w:rPr>
            </w:pPr>
            <w:r w:rsidRPr="00165913">
              <w:rPr>
                <w:rFonts w:asciiTheme="minorBidi" w:hAnsiTheme="minorBidi" w:hint="cs"/>
                <w:sz w:val="20"/>
                <w:cs/>
              </w:rPr>
              <w:t xml:space="preserve">पारिश्रमिक </w:t>
            </w:r>
          </w:p>
        </w:tc>
        <w:tc>
          <w:tcPr>
            <w:tcW w:w="7796" w:type="dxa"/>
          </w:tcPr>
          <w:p w:rsidR="00421DC1" w:rsidRPr="00165913" w:rsidRDefault="00421DC1" w:rsidP="00B63A8E">
            <w:pPr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  <w:r w:rsidRPr="00165913">
              <w:rPr>
                <w:rFonts w:asciiTheme="minorBidi" w:hAnsiTheme="minorBidi" w:hint="cs"/>
                <w:sz w:val="20"/>
                <w:cs/>
              </w:rPr>
              <w:t xml:space="preserve"> रु. </w:t>
            </w:r>
            <w:r w:rsidRPr="00165913">
              <w:rPr>
                <w:rFonts w:asciiTheme="minorBidi" w:hAnsiTheme="minorBidi" w:hint="cs"/>
                <w:sz w:val="20"/>
                <w:rtl/>
                <w:cs/>
              </w:rPr>
              <w:t>50</w:t>
            </w:r>
            <w:r w:rsidRPr="00165913">
              <w:rPr>
                <w:rFonts w:asciiTheme="minorBidi" w:hAnsiTheme="minorBidi" w:hint="cs"/>
                <w:sz w:val="20"/>
              </w:rPr>
              <w:t>,000</w:t>
            </w:r>
            <w:r w:rsidRPr="00165913">
              <w:rPr>
                <w:rFonts w:asciiTheme="minorBidi" w:hAnsiTheme="minorBidi" w:hint="cs"/>
                <w:sz w:val="20"/>
                <w:cs/>
              </w:rPr>
              <w:t>/- (पचास हजार रुपए मात्र) का समेकित मासिक पारिश्रमिक</w:t>
            </w:r>
          </w:p>
        </w:tc>
      </w:tr>
      <w:tr w:rsidR="00421DC1" w:rsidRPr="00055115" w:rsidTr="009971FA">
        <w:trPr>
          <w:trHeight w:val="497"/>
        </w:trPr>
        <w:tc>
          <w:tcPr>
            <w:tcW w:w="709" w:type="dxa"/>
          </w:tcPr>
          <w:p w:rsidR="00421DC1" w:rsidRPr="00165913" w:rsidRDefault="00421DC1" w:rsidP="00B63A8E">
            <w:pPr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  <w:r w:rsidRPr="00165913">
              <w:rPr>
                <w:rFonts w:asciiTheme="minorBidi" w:hAnsiTheme="minorBidi"/>
                <w:sz w:val="20"/>
              </w:rPr>
              <w:t>7 .</w:t>
            </w:r>
          </w:p>
        </w:tc>
        <w:tc>
          <w:tcPr>
            <w:tcW w:w="1701" w:type="dxa"/>
          </w:tcPr>
          <w:p w:rsidR="00421DC1" w:rsidRPr="00165913" w:rsidRDefault="00421DC1" w:rsidP="00B63A8E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rtl/>
                <w:cs/>
              </w:rPr>
            </w:pPr>
            <w:r w:rsidRPr="00165913">
              <w:rPr>
                <w:rFonts w:asciiTheme="minorBidi" w:hAnsiTheme="minorBidi" w:hint="cs"/>
                <w:sz w:val="20"/>
                <w:cs/>
              </w:rPr>
              <w:t>आवेदन की अंतिम तिथि</w:t>
            </w:r>
          </w:p>
        </w:tc>
        <w:tc>
          <w:tcPr>
            <w:tcW w:w="7796" w:type="dxa"/>
          </w:tcPr>
          <w:p w:rsidR="00421DC1" w:rsidRPr="00C42B44" w:rsidRDefault="00421DC1" w:rsidP="00B63A8E">
            <w:pPr>
              <w:spacing w:after="0" w:line="240" w:lineRule="auto"/>
              <w:jc w:val="both"/>
              <w:rPr>
                <w:rFonts w:asciiTheme="minorBidi" w:hAnsiTheme="minorBidi"/>
                <w:b/>
                <w:bCs/>
                <w:sz w:val="20"/>
              </w:rPr>
            </w:pPr>
            <w:r w:rsidRPr="00165913">
              <w:rPr>
                <w:rFonts w:asciiTheme="minorBidi" w:hAnsiTheme="minorBidi" w:hint="cs"/>
                <w:sz w:val="20"/>
                <w:cs/>
              </w:rPr>
              <w:t xml:space="preserve"> </w:t>
            </w:r>
            <w:r w:rsidRPr="00C42B44">
              <w:rPr>
                <w:rFonts w:asciiTheme="minorBidi" w:hAnsiTheme="minorBidi" w:hint="cs"/>
                <w:b/>
                <w:bCs/>
                <w:sz w:val="20"/>
                <w:cs/>
              </w:rPr>
              <w:t xml:space="preserve">12 अगस्त 2024 शाम 5:00 बजे तक </w:t>
            </w:r>
          </w:p>
        </w:tc>
      </w:tr>
    </w:tbl>
    <w:p w:rsidR="00421DC1" w:rsidRPr="000441D6" w:rsidRDefault="00421DC1" w:rsidP="00421DC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21DC1" w:rsidRPr="000441D6" w:rsidRDefault="00421DC1" w:rsidP="00421DC1">
      <w:pPr>
        <w:spacing w:after="0" w:line="240" w:lineRule="auto"/>
        <w:ind w:left="-540" w:right="-604"/>
        <w:rPr>
          <w:rFonts w:asciiTheme="minorBidi" w:hAnsiTheme="minorBidi"/>
          <w:sz w:val="20"/>
        </w:rPr>
      </w:pPr>
      <w:r w:rsidRPr="000441D6">
        <w:rPr>
          <w:rFonts w:asciiTheme="minorBidi" w:hAnsiTheme="minorBidi"/>
          <w:sz w:val="20"/>
        </w:rPr>
        <w:lastRenderedPageBreak/>
        <w:t xml:space="preserve">3.  </w:t>
      </w:r>
      <w:r w:rsidRPr="000441D6">
        <w:rPr>
          <w:rFonts w:asciiTheme="minorBidi" w:hAnsiTheme="minorBidi"/>
          <w:sz w:val="20"/>
          <w:cs/>
        </w:rPr>
        <w:t>विस्तृत विज्ञापन और पद के लिए आवेदन करने के लिए</w:t>
      </w:r>
      <w:r w:rsidRPr="000441D6">
        <w:rPr>
          <w:rFonts w:asciiTheme="minorBidi" w:hAnsiTheme="minorBidi"/>
          <w:sz w:val="20"/>
        </w:rPr>
        <w:t xml:space="preserve">, </w:t>
      </w:r>
      <w:r w:rsidRPr="000441D6">
        <w:rPr>
          <w:rFonts w:asciiTheme="minorBidi" w:hAnsiTheme="minorBidi"/>
          <w:sz w:val="20"/>
          <w:cs/>
        </w:rPr>
        <w:t xml:space="preserve">कृपया बीआईएस वेबसाइट अर्थात् </w:t>
      </w:r>
      <w:r>
        <w:rPr>
          <w:rFonts w:asciiTheme="minorBidi" w:hAnsiTheme="minorBidi"/>
          <w:sz w:val="20"/>
        </w:rPr>
        <w:t>https</w:t>
      </w:r>
      <w:r>
        <w:rPr>
          <w:rFonts w:asciiTheme="minorBidi" w:hAnsiTheme="minorBidi" w:hint="cs"/>
          <w:sz w:val="20"/>
          <w:cs/>
        </w:rPr>
        <w:t>://</w:t>
      </w:r>
      <w:hyperlink r:id="rId13" w:history="1">
        <w:r w:rsidRPr="009971FA">
          <w:rPr>
            <w:rStyle w:val="Hyperlink"/>
            <w:rFonts w:ascii="Arial" w:hAnsi="Arial" w:cs="Arial"/>
            <w:sz w:val="20"/>
          </w:rPr>
          <w:t>www.bis.gov.in</w:t>
        </w:r>
      </w:hyperlink>
      <w:r>
        <w:rPr>
          <w:rFonts w:asciiTheme="minorBidi" w:hAnsiTheme="minorBidi" w:hint="cs"/>
          <w:sz w:val="20"/>
          <w:cs/>
        </w:rPr>
        <w:t xml:space="preserve"> देखें</w:t>
      </w:r>
      <w:r w:rsidRPr="000441D6">
        <w:rPr>
          <w:rFonts w:asciiTheme="minorBidi" w:hAnsiTheme="minorBidi"/>
          <w:sz w:val="20"/>
          <w:cs/>
        </w:rPr>
        <w:t xml:space="preserve">। </w:t>
      </w:r>
    </w:p>
    <w:p w:rsidR="00421DC1" w:rsidRPr="000441D6" w:rsidRDefault="00421DC1" w:rsidP="00421DC1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sz w:val="20"/>
        </w:rPr>
      </w:pPr>
    </w:p>
    <w:p w:rsidR="00421DC1" w:rsidRPr="000441D6" w:rsidRDefault="00421DC1" w:rsidP="00421DC1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sz w:val="20"/>
        </w:rPr>
      </w:pPr>
      <w:r w:rsidRPr="000441D6">
        <w:rPr>
          <w:rFonts w:asciiTheme="majorBidi" w:eastAsia="Times New Roman" w:hAnsiTheme="majorBidi" w:cstheme="majorBidi" w:hint="cs"/>
          <w:b/>
          <w:sz w:val="20"/>
          <w:cs/>
        </w:rPr>
        <w:t>उपमहानिदेशक</w:t>
      </w:r>
      <w:r>
        <w:rPr>
          <w:rFonts w:asciiTheme="majorBidi" w:eastAsia="Times New Roman" w:hAnsiTheme="majorBidi" w:cstheme="majorBidi" w:hint="cs"/>
          <w:b/>
          <w:sz w:val="20"/>
          <w:cs/>
        </w:rPr>
        <w:t xml:space="preserve"> </w:t>
      </w:r>
      <w:r w:rsidRPr="000441D6">
        <w:rPr>
          <w:rFonts w:asciiTheme="majorBidi" w:eastAsia="Times New Roman" w:hAnsiTheme="majorBidi" w:cstheme="majorBidi"/>
          <w:b/>
          <w:sz w:val="20"/>
        </w:rPr>
        <w:t>(</w:t>
      </w:r>
      <w:r>
        <w:rPr>
          <w:rFonts w:asciiTheme="majorBidi" w:eastAsia="Times New Roman" w:hAnsiTheme="majorBidi" w:cstheme="majorBidi"/>
          <w:b/>
          <w:sz w:val="20"/>
          <w:cs/>
        </w:rPr>
        <w:t>मध्य</w:t>
      </w:r>
      <w:r w:rsidRPr="000441D6">
        <w:rPr>
          <w:rFonts w:asciiTheme="majorBidi" w:eastAsia="Times New Roman" w:hAnsiTheme="majorBidi" w:cstheme="majorBidi"/>
          <w:b/>
          <w:sz w:val="20"/>
        </w:rPr>
        <w:t>)</w:t>
      </w:r>
    </w:p>
    <w:p w:rsidR="00421DC1" w:rsidRPr="002529D9" w:rsidRDefault="00421DC1" w:rsidP="00421DC1">
      <w:pPr>
        <w:spacing w:after="0" w:line="240" w:lineRule="auto"/>
        <w:jc w:val="right"/>
        <w:rPr>
          <w:rFonts w:asciiTheme="minorBidi" w:hAnsiTheme="minorBidi"/>
          <w:b/>
          <w:bCs/>
          <w:sz w:val="20"/>
        </w:rPr>
      </w:pPr>
      <w:r w:rsidRPr="000441D6">
        <w:rPr>
          <w:rFonts w:asciiTheme="majorBidi" w:eastAsia="Times New Roman" w:hAnsiTheme="majorBidi" w:cstheme="majorBidi" w:hint="cs"/>
          <w:b/>
          <w:sz w:val="20"/>
          <w:cs/>
        </w:rPr>
        <w:t>ई</w:t>
      </w:r>
      <w:r w:rsidRPr="000441D6">
        <w:rPr>
          <w:rFonts w:asciiTheme="majorBidi" w:eastAsia="Times New Roman" w:hAnsiTheme="majorBidi" w:cstheme="majorBidi" w:hint="cs"/>
          <w:b/>
          <w:sz w:val="20"/>
          <w:rtl/>
          <w:cs/>
        </w:rPr>
        <w:t xml:space="preserve">-मेल- </w:t>
      </w:r>
      <w:r>
        <w:rPr>
          <w:rFonts w:asciiTheme="majorBidi" w:eastAsia="Times New Roman" w:hAnsiTheme="majorBidi" w:cstheme="majorBidi" w:hint="cs"/>
          <w:b/>
          <w:sz w:val="20"/>
        </w:rPr>
        <w:t>c</w:t>
      </w:r>
      <w:r w:rsidRPr="000441D6">
        <w:rPr>
          <w:rFonts w:asciiTheme="majorBidi" w:eastAsia="Times New Roman" w:hAnsiTheme="majorBidi" w:cstheme="majorBidi" w:hint="cs"/>
          <w:b/>
          <w:sz w:val="20"/>
        </w:rPr>
        <w:t>ro@bis.gov.in</w:t>
      </w:r>
    </w:p>
    <w:p w:rsidR="005F275E" w:rsidRDefault="005F275E"/>
    <w:sectPr w:rsidR="005F275E" w:rsidSect="00932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716"/>
    <w:multiLevelType w:val="hybridMultilevel"/>
    <w:tmpl w:val="EC88C26A"/>
    <w:lvl w:ilvl="0" w:tplc="64BAC6AA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 w15:restartNumberingAfterBreak="0">
    <w:nsid w:val="1330450D"/>
    <w:multiLevelType w:val="hybridMultilevel"/>
    <w:tmpl w:val="911A16AE"/>
    <w:lvl w:ilvl="0" w:tplc="93BE51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B678B"/>
    <w:multiLevelType w:val="hybridMultilevel"/>
    <w:tmpl w:val="7478A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C7252"/>
    <w:rsid w:val="001713FB"/>
    <w:rsid w:val="002A0454"/>
    <w:rsid w:val="00421DC1"/>
    <w:rsid w:val="00595900"/>
    <w:rsid w:val="005C7252"/>
    <w:rsid w:val="005E6AE7"/>
    <w:rsid w:val="005F275E"/>
    <w:rsid w:val="0093247A"/>
    <w:rsid w:val="009971FA"/>
    <w:rsid w:val="00B32AB9"/>
    <w:rsid w:val="00E2583C"/>
    <w:rsid w:val="00ED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25AD4"/>
  <w15:docId w15:val="{FC770F0A-84A3-4651-B138-C6C188BF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C72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5C7252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25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252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2A04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0454"/>
    <w:pPr>
      <w:spacing w:after="160" w:line="259" w:lineRule="auto"/>
      <w:ind w:left="720"/>
      <w:contextualSpacing/>
    </w:pPr>
    <w:rPr>
      <w:rFonts w:eastAsiaTheme="minorHAnsi"/>
      <w:szCs w:val="22"/>
      <w:lang w:val="en-IN" w:bidi="ar-SA"/>
    </w:rPr>
  </w:style>
  <w:style w:type="paragraph" w:customStyle="1" w:styleId="TableParagraph">
    <w:name w:val="Table Paragraph"/>
    <w:basedOn w:val="Normal"/>
    <w:uiPriority w:val="1"/>
    <w:qFormat/>
    <w:rsid w:val="00421DC1"/>
    <w:pPr>
      <w:widowControl w:val="0"/>
      <w:autoSpaceDE w:val="0"/>
      <w:autoSpaceDN w:val="0"/>
      <w:spacing w:before="25"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1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1DC1"/>
    <w:rPr>
      <w:rFonts w:ascii="Courier New" w:eastAsia="Times New Roman" w:hAnsi="Courier New" w:cs="Courier New"/>
      <w:sz w:val="20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Lkj7xZPnnf69FMFp6" TargetMode="External"/><Relationship Id="rId13" Type="http://schemas.openxmlformats.org/officeDocument/2006/relationships/hyperlink" Target="http://www.bis.gov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s.gov.in" TargetMode="External"/><Relationship Id="rId12" Type="http://schemas.openxmlformats.org/officeDocument/2006/relationships/hyperlink" Target="https://www.bis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forms.gle/LKj7xZPnnf69FMFp6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bis.gov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s.gov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ishwar gupta</cp:lastModifiedBy>
  <cp:revision>4</cp:revision>
  <dcterms:created xsi:type="dcterms:W3CDTF">2024-07-26T12:20:00Z</dcterms:created>
  <dcterms:modified xsi:type="dcterms:W3CDTF">2024-07-26T12:26:00Z</dcterms:modified>
</cp:coreProperties>
</file>